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EB57" w14:textId="77777777" w:rsidR="00222D88" w:rsidRDefault="003005C4" w:rsidP="00222D88">
      <w:pPr>
        <w:pStyle w:val="a4"/>
        <w:spacing w:line="360" w:lineRule="auto"/>
        <w:jc w:val="center"/>
      </w:pPr>
      <w:r w:rsidRPr="007D1ACC">
        <w:t>МІНІСТЕРСТВО ОСВІТИ І НАУКИ УКРАЇНИ</w:t>
      </w:r>
    </w:p>
    <w:p w14:paraId="62F404C5" w14:textId="1EE22A2C" w:rsidR="00472E7F" w:rsidRPr="007D1ACC" w:rsidRDefault="003005C4" w:rsidP="00222D88">
      <w:pPr>
        <w:pStyle w:val="a4"/>
        <w:spacing w:line="360" w:lineRule="auto"/>
        <w:jc w:val="center"/>
      </w:pPr>
      <w:r w:rsidRPr="007D1ACC">
        <w:t>НАЦІОНАЛЬНИЙ</w:t>
      </w:r>
      <w:r w:rsidRPr="007D1ACC">
        <w:rPr>
          <w:spacing w:val="-12"/>
        </w:rPr>
        <w:t xml:space="preserve"> </w:t>
      </w:r>
      <w:r w:rsidRPr="007D1ACC">
        <w:t>УНІВЕРСИТЕТ</w:t>
      </w:r>
      <w:r w:rsidRPr="007D1ACC">
        <w:rPr>
          <w:spacing w:val="-10"/>
        </w:rPr>
        <w:t xml:space="preserve"> </w:t>
      </w:r>
      <w:r w:rsidRPr="007D1ACC">
        <w:t>«ЧЕРНІГІВСЬКА</w:t>
      </w:r>
      <w:r w:rsidRPr="007D1ACC">
        <w:rPr>
          <w:spacing w:val="-9"/>
        </w:rPr>
        <w:t xml:space="preserve"> </w:t>
      </w:r>
      <w:r w:rsidRPr="007D1ACC">
        <w:t>ПОЛІТЕХНІКА»</w:t>
      </w:r>
    </w:p>
    <w:p w14:paraId="4667D847" w14:textId="77777777" w:rsidR="00472E7F" w:rsidRPr="007D1ACC" w:rsidRDefault="00472E7F" w:rsidP="007D1ACC">
      <w:pPr>
        <w:pStyle w:val="a4"/>
        <w:jc w:val="left"/>
      </w:pPr>
    </w:p>
    <w:p w14:paraId="18E0E60D" w14:textId="77777777" w:rsidR="00472E7F" w:rsidRPr="007D1ACC" w:rsidRDefault="00472E7F" w:rsidP="007D1ACC">
      <w:pPr>
        <w:pStyle w:val="a4"/>
        <w:jc w:val="left"/>
      </w:pPr>
    </w:p>
    <w:p w14:paraId="06E6346D" w14:textId="77777777" w:rsidR="00472E7F" w:rsidRPr="007D1ACC" w:rsidRDefault="00472E7F" w:rsidP="007D1ACC">
      <w:pPr>
        <w:pStyle w:val="a4"/>
        <w:jc w:val="left"/>
      </w:pPr>
    </w:p>
    <w:p w14:paraId="4875F9D0" w14:textId="77777777" w:rsidR="00472E7F" w:rsidRPr="007D1ACC" w:rsidRDefault="003005C4" w:rsidP="007D1ACC">
      <w:pPr>
        <w:pStyle w:val="a4"/>
        <w:ind w:left="4932"/>
        <w:jc w:val="left"/>
      </w:pPr>
      <w:r w:rsidRPr="007D1ACC">
        <w:rPr>
          <w:spacing w:val="-2"/>
        </w:rPr>
        <w:t>ЗАТВЕРДЖЕНО</w:t>
      </w:r>
    </w:p>
    <w:p w14:paraId="70FD6D96" w14:textId="59900B00" w:rsidR="00472E7F" w:rsidRPr="007D1ACC" w:rsidRDefault="003005C4" w:rsidP="007D1ACC">
      <w:pPr>
        <w:pStyle w:val="a4"/>
        <w:ind w:left="4932"/>
        <w:jc w:val="left"/>
      </w:pPr>
      <w:r w:rsidRPr="007D1ACC">
        <w:t>Вченою</w:t>
      </w:r>
      <w:r w:rsidRPr="007D1ACC">
        <w:rPr>
          <w:spacing w:val="-18"/>
        </w:rPr>
        <w:t xml:space="preserve"> </w:t>
      </w:r>
      <w:r w:rsidRPr="007D1ACC">
        <w:t>радою</w:t>
      </w:r>
      <w:r w:rsidRPr="007D1ACC">
        <w:rPr>
          <w:spacing w:val="-17"/>
        </w:rPr>
        <w:t xml:space="preserve"> </w:t>
      </w:r>
      <w:r w:rsidRPr="007D1ACC">
        <w:t>Національного університету «Чернігівська політехніка»</w:t>
      </w:r>
      <w:r w:rsidRPr="007D1ACC">
        <w:rPr>
          <w:spacing w:val="-8"/>
        </w:rPr>
        <w:t xml:space="preserve"> </w:t>
      </w:r>
      <w:r w:rsidR="00942118" w:rsidRPr="007D1ACC">
        <w:t>__</w:t>
      </w:r>
      <w:r w:rsidRPr="007D1ACC">
        <w:t xml:space="preserve"> </w:t>
      </w:r>
      <w:r w:rsidR="00942118" w:rsidRPr="007D1ACC">
        <w:t>_______ 202</w:t>
      </w:r>
      <w:r w:rsidR="007F3B6A">
        <w:t>5</w:t>
      </w:r>
      <w:r w:rsidRPr="007D1ACC">
        <w:t xml:space="preserve"> р.</w:t>
      </w:r>
    </w:p>
    <w:p w14:paraId="45620934" w14:textId="77777777" w:rsidR="00472E7F" w:rsidRPr="007D1ACC" w:rsidRDefault="003005C4" w:rsidP="007D1ACC">
      <w:pPr>
        <w:pStyle w:val="a4"/>
        <w:ind w:left="4932"/>
        <w:jc w:val="left"/>
      </w:pPr>
      <w:r w:rsidRPr="007D1ACC">
        <w:t>протокол</w:t>
      </w:r>
      <w:r w:rsidRPr="007D1ACC">
        <w:rPr>
          <w:spacing w:val="-3"/>
        </w:rPr>
        <w:t xml:space="preserve"> </w:t>
      </w:r>
      <w:r w:rsidRPr="007D1ACC">
        <w:t>№</w:t>
      </w:r>
      <w:r w:rsidRPr="007D1ACC">
        <w:rPr>
          <w:spacing w:val="-1"/>
        </w:rPr>
        <w:t xml:space="preserve"> </w:t>
      </w:r>
      <w:r w:rsidR="00942118" w:rsidRPr="007D1ACC">
        <w:rPr>
          <w:spacing w:val="-10"/>
        </w:rPr>
        <w:t>__</w:t>
      </w:r>
    </w:p>
    <w:p w14:paraId="5D07F784" w14:textId="77777777" w:rsidR="00472E7F" w:rsidRPr="007D1ACC" w:rsidRDefault="00472E7F" w:rsidP="007D1ACC">
      <w:pPr>
        <w:pStyle w:val="a4"/>
        <w:jc w:val="left"/>
      </w:pPr>
    </w:p>
    <w:p w14:paraId="15AF64D0" w14:textId="1322451B" w:rsidR="00472E7F" w:rsidRPr="007D1ACC" w:rsidRDefault="003005C4" w:rsidP="007D1ACC">
      <w:pPr>
        <w:pStyle w:val="a4"/>
        <w:ind w:left="4932" w:right="688"/>
        <w:jc w:val="left"/>
      </w:pPr>
      <w:r w:rsidRPr="007D1ACC">
        <w:t>Введено</w:t>
      </w:r>
      <w:r w:rsidRPr="007D1ACC">
        <w:rPr>
          <w:spacing w:val="-12"/>
        </w:rPr>
        <w:t xml:space="preserve"> </w:t>
      </w:r>
      <w:r w:rsidRPr="007D1ACC">
        <w:t>в</w:t>
      </w:r>
      <w:r w:rsidRPr="007D1ACC">
        <w:rPr>
          <w:spacing w:val="-9"/>
        </w:rPr>
        <w:t xml:space="preserve"> </w:t>
      </w:r>
      <w:r w:rsidRPr="007D1ACC">
        <w:t>дію</w:t>
      </w:r>
      <w:r w:rsidRPr="007D1ACC">
        <w:rPr>
          <w:spacing w:val="-10"/>
        </w:rPr>
        <w:t xml:space="preserve"> </w:t>
      </w:r>
      <w:r w:rsidRPr="007D1ACC">
        <w:t>наказом</w:t>
      </w:r>
      <w:r w:rsidRPr="007D1ACC">
        <w:rPr>
          <w:spacing w:val="-10"/>
        </w:rPr>
        <w:t xml:space="preserve"> </w:t>
      </w:r>
      <w:r w:rsidRPr="007D1ACC">
        <w:t xml:space="preserve">ректора від </w:t>
      </w:r>
      <w:r w:rsidR="00942118" w:rsidRPr="007D1ACC">
        <w:t>__</w:t>
      </w:r>
      <w:r w:rsidRPr="007D1ACC">
        <w:t xml:space="preserve"> </w:t>
      </w:r>
      <w:r w:rsidR="00942118" w:rsidRPr="007D1ACC">
        <w:t>______</w:t>
      </w:r>
      <w:r w:rsidRPr="007D1ACC">
        <w:t xml:space="preserve"> 202</w:t>
      </w:r>
      <w:r w:rsidR="007F3B6A">
        <w:t>5</w:t>
      </w:r>
      <w:r w:rsidRPr="007D1ACC">
        <w:t xml:space="preserve"> р. № </w:t>
      </w:r>
      <w:r w:rsidR="00942118" w:rsidRPr="007D1ACC">
        <w:t>______</w:t>
      </w:r>
    </w:p>
    <w:p w14:paraId="04BB3B96" w14:textId="77777777" w:rsidR="00472E7F" w:rsidRPr="007D1ACC" w:rsidRDefault="00472E7F" w:rsidP="007D1ACC">
      <w:pPr>
        <w:pStyle w:val="a4"/>
        <w:jc w:val="left"/>
      </w:pPr>
    </w:p>
    <w:p w14:paraId="1DE98990" w14:textId="77777777" w:rsidR="00472E7F" w:rsidRPr="007D1ACC" w:rsidRDefault="00472E7F" w:rsidP="007D1ACC">
      <w:pPr>
        <w:pStyle w:val="a4"/>
        <w:jc w:val="left"/>
      </w:pPr>
    </w:p>
    <w:p w14:paraId="234F2943" w14:textId="77777777" w:rsidR="00472E7F" w:rsidRPr="007D1ACC" w:rsidRDefault="00472E7F" w:rsidP="007D1ACC">
      <w:pPr>
        <w:pStyle w:val="a4"/>
        <w:jc w:val="left"/>
      </w:pPr>
    </w:p>
    <w:p w14:paraId="2EEEC1EA" w14:textId="77777777" w:rsidR="003F7193" w:rsidRPr="007D1ACC" w:rsidRDefault="003F7193" w:rsidP="007D1ACC">
      <w:pPr>
        <w:pStyle w:val="a4"/>
        <w:jc w:val="left"/>
      </w:pPr>
    </w:p>
    <w:p w14:paraId="1891E7EE" w14:textId="77777777" w:rsidR="003F7193" w:rsidRPr="007D1ACC" w:rsidRDefault="003F7193" w:rsidP="007D1ACC">
      <w:pPr>
        <w:pStyle w:val="a4"/>
        <w:jc w:val="left"/>
      </w:pPr>
    </w:p>
    <w:p w14:paraId="307B5899" w14:textId="77777777" w:rsidR="003F7193" w:rsidRPr="007D1ACC" w:rsidRDefault="003F7193" w:rsidP="007D1ACC">
      <w:pPr>
        <w:pStyle w:val="a4"/>
        <w:jc w:val="left"/>
      </w:pPr>
    </w:p>
    <w:p w14:paraId="0702B5D6" w14:textId="77777777" w:rsidR="003F7193" w:rsidRPr="007D1ACC" w:rsidRDefault="003F7193" w:rsidP="007D1ACC">
      <w:pPr>
        <w:pStyle w:val="a4"/>
        <w:jc w:val="left"/>
      </w:pPr>
    </w:p>
    <w:p w14:paraId="0E067477" w14:textId="77777777" w:rsidR="003F7193" w:rsidRPr="007D1ACC" w:rsidRDefault="003F7193" w:rsidP="007D1ACC">
      <w:pPr>
        <w:pStyle w:val="a4"/>
        <w:jc w:val="left"/>
      </w:pPr>
    </w:p>
    <w:p w14:paraId="28AEA2AB" w14:textId="77777777" w:rsidR="00472E7F" w:rsidRPr="007C2815" w:rsidRDefault="003005C4" w:rsidP="007C2815">
      <w:pPr>
        <w:spacing w:line="276" w:lineRule="auto"/>
        <w:ind w:right="493"/>
        <w:jc w:val="center"/>
        <w:rPr>
          <w:b/>
          <w:sz w:val="28"/>
          <w:szCs w:val="28"/>
        </w:rPr>
      </w:pPr>
      <w:r w:rsidRPr="007C2815">
        <w:rPr>
          <w:b/>
          <w:sz w:val="28"/>
          <w:szCs w:val="28"/>
        </w:rPr>
        <w:t>ПОЛОЖЕННЯ</w:t>
      </w:r>
    </w:p>
    <w:p w14:paraId="4EA33EC1" w14:textId="77777777" w:rsidR="000A03FF" w:rsidRPr="007D1ACC" w:rsidRDefault="003005C4" w:rsidP="00222D88">
      <w:pPr>
        <w:spacing w:line="276" w:lineRule="auto"/>
        <w:ind w:right="493"/>
        <w:jc w:val="center"/>
        <w:rPr>
          <w:b/>
          <w:spacing w:val="-4"/>
          <w:sz w:val="28"/>
          <w:szCs w:val="28"/>
        </w:rPr>
      </w:pPr>
      <w:r w:rsidRPr="007D1ACC">
        <w:rPr>
          <w:b/>
          <w:sz w:val="28"/>
          <w:szCs w:val="28"/>
        </w:rPr>
        <w:t>про</w:t>
      </w:r>
      <w:r w:rsidRPr="007D1ACC">
        <w:rPr>
          <w:b/>
          <w:spacing w:val="-3"/>
          <w:sz w:val="28"/>
          <w:szCs w:val="28"/>
        </w:rPr>
        <w:t xml:space="preserve"> </w:t>
      </w:r>
      <w:r w:rsidR="004C0974" w:rsidRPr="007D1ACC">
        <w:rPr>
          <w:b/>
          <w:spacing w:val="-3"/>
          <w:sz w:val="28"/>
          <w:szCs w:val="28"/>
        </w:rPr>
        <w:t xml:space="preserve">проведення </w:t>
      </w:r>
      <w:r w:rsidR="00942118" w:rsidRPr="007D1ACC">
        <w:rPr>
          <w:b/>
          <w:sz w:val="28"/>
          <w:szCs w:val="28"/>
        </w:rPr>
        <w:t>Міжнародн</w:t>
      </w:r>
      <w:r w:rsidR="004C0974" w:rsidRPr="007D1ACC">
        <w:rPr>
          <w:b/>
          <w:sz w:val="28"/>
          <w:szCs w:val="28"/>
        </w:rPr>
        <w:t>ого</w:t>
      </w:r>
      <w:r w:rsidRPr="007D1ACC">
        <w:rPr>
          <w:b/>
          <w:spacing w:val="-4"/>
          <w:sz w:val="28"/>
          <w:szCs w:val="28"/>
        </w:rPr>
        <w:t xml:space="preserve"> </w:t>
      </w:r>
      <w:r w:rsidRPr="007D1ACC">
        <w:rPr>
          <w:b/>
          <w:sz w:val="28"/>
          <w:szCs w:val="28"/>
        </w:rPr>
        <w:t>конкурс</w:t>
      </w:r>
      <w:r w:rsidR="004C0974" w:rsidRPr="007D1ACC">
        <w:rPr>
          <w:b/>
          <w:sz w:val="28"/>
          <w:szCs w:val="28"/>
        </w:rPr>
        <w:t>у</w:t>
      </w:r>
      <w:r w:rsidRPr="007D1ACC">
        <w:rPr>
          <w:b/>
          <w:spacing w:val="-3"/>
          <w:sz w:val="28"/>
          <w:szCs w:val="28"/>
        </w:rPr>
        <w:t xml:space="preserve"> </w:t>
      </w:r>
      <w:r w:rsidRPr="007D1ACC">
        <w:rPr>
          <w:b/>
          <w:sz w:val="28"/>
          <w:szCs w:val="28"/>
        </w:rPr>
        <w:t>наукових</w:t>
      </w:r>
      <w:r w:rsidRPr="007D1ACC">
        <w:rPr>
          <w:b/>
          <w:spacing w:val="-3"/>
          <w:sz w:val="28"/>
          <w:szCs w:val="28"/>
        </w:rPr>
        <w:t xml:space="preserve"> </w:t>
      </w:r>
      <w:r w:rsidRPr="007D1ACC">
        <w:rPr>
          <w:b/>
          <w:sz w:val="28"/>
          <w:szCs w:val="28"/>
        </w:rPr>
        <w:t>робіт</w:t>
      </w:r>
      <w:r w:rsidRPr="007D1ACC">
        <w:rPr>
          <w:b/>
          <w:spacing w:val="-4"/>
          <w:sz w:val="28"/>
          <w:szCs w:val="28"/>
        </w:rPr>
        <w:t xml:space="preserve"> </w:t>
      </w:r>
    </w:p>
    <w:p w14:paraId="67AB5AA3" w14:textId="77777777" w:rsidR="00753362" w:rsidRPr="007D1ACC" w:rsidRDefault="003005C4" w:rsidP="00222D88">
      <w:pPr>
        <w:spacing w:line="276" w:lineRule="auto"/>
        <w:ind w:right="493"/>
        <w:jc w:val="center"/>
        <w:rPr>
          <w:b/>
          <w:spacing w:val="-8"/>
          <w:sz w:val="28"/>
          <w:szCs w:val="28"/>
        </w:rPr>
      </w:pPr>
      <w:r w:rsidRPr="007D1ACC">
        <w:rPr>
          <w:b/>
          <w:sz w:val="28"/>
          <w:szCs w:val="28"/>
        </w:rPr>
        <w:t>з</w:t>
      </w:r>
      <w:r w:rsidR="004C0974" w:rsidRPr="007D1ACC">
        <w:rPr>
          <w:b/>
          <w:sz w:val="28"/>
          <w:szCs w:val="28"/>
        </w:rPr>
        <w:t xml:space="preserve">добувачів вищої освіти </w:t>
      </w:r>
      <w:r w:rsidRPr="007D1ACC">
        <w:rPr>
          <w:b/>
          <w:sz w:val="28"/>
          <w:szCs w:val="28"/>
        </w:rPr>
        <w:t>в</w:t>
      </w:r>
      <w:r w:rsidRPr="007D1ACC">
        <w:rPr>
          <w:b/>
          <w:spacing w:val="-6"/>
          <w:sz w:val="28"/>
          <w:szCs w:val="28"/>
        </w:rPr>
        <w:t xml:space="preserve"> </w:t>
      </w:r>
      <w:r w:rsidRPr="007D1ACC">
        <w:rPr>
          <w:b/>
          <w:sz w:val="28"/>
          <w:szCs w:val="28"/>
        </w:rPr>
        <w:t>Національному</w:t>
      </w:r>
      <w:r w:rsidRPr="007D1ACC">
        <w:rPr>
          <w:b/>
          <w:spacing w:val="-6"/>
          <w:sz w:val="28"/>
          <w:szCs w:val="28"/>
        </w:rPr>
        <w:t xml:space="preserve"> </w:t>
      </w:r>
      <w:r w:rsidRPr="007D1ACC">
        <w:rPr>
          <w:b/>
          <w:sz w:val="28"/>
          <w:szCs w:val="28"/>
        </w:rPr>
        <w:t>університеті</w:t>
      </w:r>
      <w:r w:rsidRPr="007D1ACC">
        <w:rPr>
          <w:b/>
          <w:spacing w:val="-8"/>
          <w:sz w:val="28"/>
          <w:szCs w:val="28"/>
        </w:rPr>
        <w:t xml:space="preserve"> </w:t>
      </w:r>
    </w:p>
    <w:p w14:paraId="33C107F7" w14:textId="77777777" w:rsidR="00472E7F" w:rsidRPr="007D1ACC" w:rsidRDefault="003005C4" w:rsidP="00222D88">
      <w:pPr>
        <w:spacing w:line="276" w:lineRule="auto"/>
        <w:ind w:right="493"/>
        <w:jc w:val="center"/>
        <w:rPr>
          <w:b/>
          <w:sz w:val="28"/>
          <w:szCs w:val="28"/>
        </w:rPr>
      </w:pPr>
      <w:r w:rsidRPr="007D1ACC">
        <w:rPr>
          <w:b/>
          <w:sz w:val="28"/>
          <w:szCs w:val="28"/>
        </w:rPr>
        <w:t xml:space="preserve">«Чернігівська </w:t>
      </w:r>
      <w:r w:rsidRPr="007D1ACC">
        <w:rPr>
          <w:b/>
          <w:spacing w:val="-2"/>
          <w:sz w:val="28"/>
          <w:szCs w:val="28"/>
        </w:rPr>
        <w:t>політехніка»</w:t>
      </w:r>
    </w:p>
    <w:p w14:paraId="0F5B6606" w14:textId="77777777" w:rsidR="00472E7F" w:rsidRPr="007D1ACC" w:rsidRDefault="00472E7F" w:rsidP="007D1ACC">
      <w:pPr>
        <w:pStyle w:val="a4"/>
        <w:jc w:val="left"/>
        <w:rPr>
          <w:b/>
        </w:rPr>
      </w:pPr>
    </w:p>
    <w:p w14:paraId="4065BF1C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1A61613A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24DBAF8F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1AEAD15A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3D6E195A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43CF5940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049FD800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78DB4CC1" w14:textId="77777777" w:rsidR="00D05316" w:rsidRPr="00D05316" w:rsidRDefault="00D05316" w:rsidP="007D1ACC">
      <w:pPr>
        <w:pStyle w:val="a4"/>
        <w:jc w:val="left"/>
        <w:rPr>
          <w:bCs/>
        </w:rPr>
      </w:pPr>
    </w:p>
    <w:p w14:paraId="332A6BCA" w14:textId="77777777" w:rsidR="00D05316" w:rsidRPr="00D05316" w:rsidRDefault="00D05316" w:rsidP="007D1ACC">
      <w:pPr>
        <w:pStyle w:val="a4"/>
        <w:jc w:val="left"/>
        <w:rPr>
          <w:bCs/>
        </w:rPr>
      </w:pPr>
    </w:p>
    <w:p w14:paraId="1E6BEBCE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2D41F284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560170AB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104C2B3D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552371D7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4BD3252A" w14:textId="77777777" w:rsidR="00472E7F" w:rsidRPr="00D05316" w:rsidRDefault="00472E7F" w:rsidP="007D1ACC">
      <w:pPr>
        <w:pStyle w:val="a4"/>
        <w:jc w:val="left"/>
        <w:rPr>
          <w:bCs/>
        </w:rPr>
      </w:pPr>
    </w:p>
    <w:p w14:paraId="7E4590D9" w14:textId="77777777" w:rsidR="007D1ACC" w:rsidRPr="00D05316" w:rsidRDefault="007D1ACC" w:rsidP="007D1ACC">
      <w:pPr>
        <w:pStyle w:val="a4"/>
        <w:jc w:val="left"/>
        <w:rPr>
          <w:bCs/>
        </w:rPr>
      </w:pPr>
    </w:p>
    <w:p w14:paraId="4DD2D7CE" w14:textId="77777777" w:rsidR="007D1ACC" w:rsidRPr="00D05316" w:rsidRDefault="007D1ACC" w:rsidP="007D1ACC">
      <w:pPr>
        <w:pStyle w:val="a4"/>
        <w:jc w:val="left"/>
        <w:rPr>
          <w:bCs/>
        </w:rPr>
      </w:pPr>
    </w:p>
    <w:p w14:paraId="2CADE728" w14:textId="77777777" w:rsidR="00753362" w:rsidRPr="00D05316" w:rsidRDefault="00753362" w:rsidP="007D1ACC">
      <w:pPr>
        <w:pStyle w:val="a4"/>
        <w:jc w:val="left"/>
        <w:rPr>
          <w:bCs/>
        </w:rPr>
      </w:pPr>
    </w:p>
    <w:p w14:paraId="2689C3E6" w14:textId="77777777" w:rsidR="00472E7F" w:rsidRPr="007D1ACC" w:rsidRDefault="003005C4" w:rsidP="007D1ACC">
      <w:pPr>
        <w:pStyle w:val="a4"/>
        <w:ind w:left="5" w:right="8"/>
        <w:jc w:val="center"/>
        <w:sectPr w:rsidR="00472E7F" w:rsidRPr="007D1ACC" w:rsidSect="007C2815">
          <w:type w:val="continuous"/>
          <w:pgSz w:w="11910" w:h="16840"/>
          <w:pgMar w:top="851" w:right="851" w:bottom="851" w:left="1418" w:header="720" w:footer="720" w:gutter="0"/>
          <w:cols w:space="720"/>
        </w:sectPr>
      </w:pPr>
      <w:r w:rsidRPr="007D1ACC">
        <w:t>Чернігів</w:t>
      </w:r>
      <w:r w:rsidRPr="007D1ACC">
        <w:rPr>
          <w:spacing w:val="-4"/>
        </w:rPr>
        <w:t xml:space="preserve"> 202</w:t>
      </w:r>
      <w:r w:rsidR="00753362" w:rsidRPr="007D1ACC">
        <w:rPr>
          <w:spacing w:val="-4"/>
        </w:rPr>
        <w:t>5</w:t>
      </w:r>
    </w:p>
    <w:p w14:paraId="0E2D0448" w14:textId="77777777" w:rsidR="00472E7F" w:rsidRPr="007C2815" w:rsidRDefault="003005C4" w:rsidP="007C2815">
      <w:pPr>
        <w:pStyle w:val="1"/>
      </w:pPr>
      <w:r w:rsidRPr="007C2815">
        <w:lastRenderedPageBreak/>
        <w:t>Загальні положення</w:t>
      </w:r>
    </w:p>
    <w:p w14:paraId="7009FAB2" w14:textId="62C9BB39" w:rsidR="00472E7F" w:rsidRPr="007D1ACC" w:rsidRDefault="003005C4" w:rsidP="007C2815">
      <w:pPr>
        <w:pStyle w:val="a"/>
      </w:pPr>
      <w:r w:rsidRPr="007D1ACC">
        <w:t xml:space="preserve">Дане Положення визначає порядок організації та проведення </w:t>
      </w:r>
      <w:r w:rsidR="006B17E2" w:rsidRPr="007D1ACC">
        <w:t xml:space="preserve">Міжнародного конкурсу наукових робіт здобувачів вищої освіти в Національному </w:t>
      </w:r>
      <w:r w:rsidR="006B17E2" w:rsidRPr="007C2815">
        <w:rPr>
          <w:rFonts w:eastAsiaTheme="minorHAnsi"/>
          <w:kern w:val="2"/>
          <w14:ligatures w14:val="standardContextual"/>
        </w:rPr>
        <w:t>університеті</w:t>
      </w:r>
      <w:r w:rsidR="006B17E2" w:rsidRPr="007D1ACC">
        <w:t xml:space="preserve"> «Чернігівська політехніка»</w:t>
      </w:r>
      <w:r w:rsidRPr="007D1ACC">
        <w:t xml:space="preserve"> (далі </w:t>
      </w:r>
      <w:r w:rsidR="00295926" w:rsidRPr="00707A24">
        <w:t>–</w:t>
      </w:r>
      <w:r w:rsidRPr="007D1ACC">
        <w:t xml:space="preserve"> Конкурс), завдання Конкурсу, вимоги до наукових робіт, подання та розгляд апеляцій, визначення та нагородження переможців</w:t>
      </w:r>
      <w:r w:rsidR="0061455D" w:rsidRPr="007D1ACC">
        <w:t>, фінансування Конкурсу</w:t>
      </w:r>
      <w:r w:rsidRPr="007D1ACC">
        <w:t>.</w:t>
      </w:r>
    </w:p>
    <w:p w14:paraId="6DAEFB4C" w14:textId="14E90E3E" w:rsidR="00E46B32" w:rsidRPr="00E46B32" w:rsidRDefault="003005C4" w:rsidP="007C2815">
      <w:pPr>
        <w:pStyle w:val="a"/>
      </w:pPr>
      <w:r w:rsidRPr="00E46B32">
        <w:t xml:space="preserve">Засновником </w:t>
      </w:r>
      <w:r w:rsidRPr="00707A24">
        <w:t xml:space="preserve">Конкурсу є </w:t>
      </w:r>
      <w:r w:rsidR="00590EF4" w:rsidRPr="00707A24">
        <w:t xml:space="preserve">базовий заклад вищої освіти – </w:t>
      </w:r>
      <w:r w:rsidR="00702983" w:rsidRPr="00707A24">
        <w:t>Національн</w:t>
      </w:r>
      <w:r w:rsidR="00E70EB0" w:rsidRPr="00707A24">
        <w:t xml:space="preserve">ий </w:t>
      </w:r>
      <w:r w:rsidR="00702983" w:rsidRPr="00707A24">
        <w:t xml:space="preserve">університет «Чернігівська політехніка» </w:t>
      </w:r>
      <w:r w:rsidRPr="00707A24">
        <w:t>(далі</w:t>
      </w:r>
      <w:r w:rsidR="00221C92" w:rsidRPr="00707A24">
        <w:t xml:space="preserve"> </w:t>
      </w:r>
      <w:r w:rsidRPr="00707A24">
        <w:t xml:space="preserve">– </w:t>
      </w:r>
      <w:r w:rsidR="00F87421" w:rsidRPr="00707A24">
        <w:t>Університет</w:t>
      </w:r>
      <w:r w:rsidRPr="00707A24">
        <w:t>).</w:t>
      </w:r>
      <w:r w:rsidR="00590EF4" w:rsidRPr="00707A24">
        <w:t xml:space="preserve"> Співорганізаторами Конкурсу є закордонні заклади вищої освіти:</w:t>
      </w:r>
      <w:r w:rsidR="00E46B32" w:rsidRPr="00707A24">
        <w:t xml:space="preserve"> </w:t>
      </w:r>
      <w:r w:rsidR="008D57C2" w:rsidRPr="00707A24">
        <w:t>Університет Рексем</w:t>
      </w:r>
      <w:r w:rsidR="00707A24" w:rsidRPr="00707A24">
        <w:t>у</w:t>
      </w:r>
      <w:r w:rsidR="00E46B32" w:rsidRPr="00707A24">
        <w:t>,</w:t>
      </w:r>
      <w:r w:rsidR="00475591" w:rsidRPr="00707A24">
        <w:t xml:space="preserve"> (м. Рексем,</w:t>
      </w:r>
      <w:r w:rsidR="00E46B32" w:rsidRPr="00707A24">
        <w:t xml:space="preserve"> Велика Британія</w:t>
      </w:r>
      <w:r w:rsidR="00475591" w:rsidRPr="00707A24">
        <w:t>)</w:t>
      </w:r>
      <w:r w:rsidR="00E46B32" w:rsidRPr="00707A24">
        <w:t xml:space="preserve">, </w:t>
      </w:r>
      <w:r w:rsidR="00475591" w:rsidRPr="00707A24">
        <w:t>Лодзький</w:t>
      </w:r>
      <w:r w:rsidR="00475591" w:rsidRPr="00475591">
        <w:t xml:space="preserve"> технічний університет</w:t>
      </w:r>
      <w:r w:rsidR="00E46B32" w:rsidRPr="00E46B32">
        <w:t xml:space="preserve"> </w:t>
      </w:r>
      <w:r w:rsidR="00475591">
        <w:t xml:space="preserve">(м. Лодзь, </w:t>
      </w:r>
      <w:r w:rsidR="00E46B32" w:rsidRPr="00E46B32">
        <w:t>Польща</w:t>
      </w:r>
      <w:r w:rsidR="00475591">
        <w:t>)</w:t>
      </w:r>
      <w:r w:rsidR="00E46B32" w:rsidRPr="00E46B32">
        <w:t xml:space="preserve">, </w:t>
      </w:r>
      <w:r w:rsidR="001B6C57" w:rsidRPr="001B6C57">
        <w:t>Ризький Технічний Універс</w:t>
      </w:r>
      <w:r w:rsidR="00436AD7">
        <w:t>и</w:t>
      </w:r>
      <w:r w:rsidR="001B6C57" w:rsidRPr="001B6C57">
        <w:t>тет</w:t>
      </w:r>
      <w:r w:rsidR="001B6C57">
        <w:t xml:space="preserve"> (м. Рига, Латвія)</w:t>
      </w:r>
      <w:r w:rsidR="00475591">
        <w:t xml:space="preserve">, </w:t>
      </w:r>
      <w:r w:rsidR="00475591" w:rsidRPr="00475591">
        <w:t>Талліннський технічний університет</w:t>
      </w:r>
      <w:r w:rsidR="00475591">
        <w:t xml:space="preserve"> (м Таллінн, Естонія), </w:t>
      </w:r>
      <w:r w:rsidR="00857739" w:rsidRPr="00857739">
        <w:t>Університет Естремадури</w:t>
      </w:r>
      <w:r w:rsidR="00857739">
        <w:t xml:space="preserve"> (м. </w:t>
      </w:r>
      <w:r w:rsidR="00E9233E">
        <w:t>Бадахос, Іспанія)</w:t>
      </w:r>
      <w:r w:rsidR="00707A24">
        <w:t xml:space="preserve"> та </w:t>
      </w:r>
      <w:r w:rsidR="00707A24" w:rsidRPr="00707A24">
        <w:t>Hochschule Bonn-Rhein-Sieg</w:t>
      </w:r>
      <w:r w:rsidR="00707A24">
        <w:t xml:space="preserve"> (м. </w:t>
      </w:r>
      <w:r w:rsidR="00707A24" w:rsidRPr="00707A24">
        <w:t>Санкт-Августин</w:t>
      </w:r>
      <w:r w:rsidR="00707A24">
        <w:t>, Німеччина).</w:t>
      </w:r>
      <w:r w:rsidR="00274652" w:rsidRPr="00274652">
        <w:t xml:space="preserve"> </w:t>
      </w:r>
      <w:r w:rsidR="00274652" w:rsidRPr="00274652">
        <w:t>Перелік складу співорганізаторів і напрямів Конкурсу кожного року може оновлюватись.</w:t>
      </w:r>
    </w:p>
    <w:p w14:paraId="362DEBEA" w14:textId="77777777" w:rsidR="00DC1512" w:rsidRPr="007D1ACC" w:rsidRDefault="00D044C2" w:rsidP="007C2815">
      <w:pPr>
        <w:pStyle w:val="a"/>
      </w:pPr>
      <w:r w:rsidRPr="007D1ACC">
        <w:rPr>
          <w:spacing w:val="-2"/>
        </w:rPr>
        <w:t>Конкурс проводиться щороку</w:t>
      </w:r>
      <w:r w:rsidR="00274DE0" w:rsidRPr="007D1ACC">
        <w:rPr>
          <w:spacing w:val="-2"/>
        </w:rPr>
        <w:t xml:space="preserve"> з метою </w:t>
      </w:r>
      <w:bookmarkStart w:id="0" w:name="_Hlk190262103"/>
      <w:r w:rsidR="00DC1512" w:rsidRPr="007D1ACC">
        <w:rPr>
          <w:rStyle w:val="a5"/>
          <w:b w:val="0"/>
        </w:rPr>
        <w:t>стимулювання наукової діяльності студенті</w:t>
      </w:r>
      <w:r w:rsidR="00904641" w:rsidRPr="007D1ACC">
        <w:rPr>
          <w:rStyle w:val="a5"/>
          <w:b w:val="0"/>
        </w:rPr>
        <w:t>в та молодих науковців, розвитку</w:t>
      </w:r>
      <w:r w:rsidR="00DC1512" w:rsidRPr="007D1ACC">
        <w:rPr>
          <w:rStyle w:val="a5"/>
          <w:b w:val="0"/>
        </w:rPr>
        <w:t xml:space="preserve"> їхнього творчого потенціалу, популяризаці</w:t>
      </w:r>
      <w:r w:rsidR="00904641" w:rsidRPr="007D1ACC">
        <w:rPr>
          <w:rStyle w:val="a5"/>
          <w:b w:val="0"/>
        </w:rPr>
        <w:t>ї</w:t>
      </w:r>
      <w:r w:rsidR="00DC1512" w:rsidRPr="007D1ACC">
        <w:rPr>
          <w:rStyle w:val="a5"/>
          <w:b w:val="0"/>
        </w:rPr>
        <w:t xml:space="preserve"> наукових досліджень, а також сприяння інтеграції освіти та науки в міжнародному науковому просторі</w:t>
      </w:r>
      <w:bookmarkEnd w:id="0"/>
      <w:r w:rsidR="00DC1512" w:rsidRPr="007D1ACC">
        <w:t xml:space="preserve">. </w:t>
      </w:r>
      <w:bookmarkStart w:id="1" w:name="_Hlk190262124"/>
      <w:r w:rsidR="00DC1512" w:rsidRPr="007D1ACC">
        <w:t>Конкурс спрямований на підвищення рівня наукових досліджень здобувачів вищої освіти, розвиток міждисциплінарних підходів, обмін досвідом між студентами різних країн, а також на підтримку інноваційних ідей та їх практичне впровадження.</w:t>
      </w:r>
    </w:p>
    <w:bookmarkEnd w:id="1"/>
    <w:p w14:paraId="1AC04C2C" w14:textId="6EE135EF" w:rsidR="00472E7F" w:rsidRPr="007D1ACC" w:rsidRDefault="003005C4" w:rsidP="007C2815">
      <w:pPr>
        <w:pStyle w:val="a"/>
      </w:pPr>
      <w:r w:rsidRPr="007D1ACC">
        <w:t>Учасниками Конкурсу можуть бути здобувачі вищої освіти, які здобувають</w:t>
      </w:r>
      <w:r w:rsidRPr="007D1ACC">
        <w:rPr>
          <w:spacing w:val="-2"/>
        </w:rPr>
        <w:t xml:space="preserve"> </w:t>
      </w:r>
      <w:r w:rsidRPr="007D1ACC">
        <w:t>вищу</w:t>
      </w:r>
      <w:r w:rsidRPr="007D1ACC">
        <w:rPr>
          <w:spacing w:val="-10"/>
        </w:rPr>
        <w:t xml:space="preserve"> </w:t>
      </w:r>
      <w:r w:rsidRPr="007D1ACC">
        <w:t>освіту</w:t>
      </w:r>
      <w:r w:rsidRPr="007D1ACC">
        <w:rPr>
          <w:spacing w:val="-10"/>
        </w:rPr>
        <w:t xml:space="preserve"> </w:t>
      </w:r>
      <w:r w:rsidRPr="007D1ACC">
        <w:t>за</w:t>
      </w:r>
      <w:r w:rsidRPr="007D1ACC">
        <w:rPr>
          <w:spacing w:val="-3"/>
        </w:rPr>
        <w:t xml:space="preserve"> </w:t>
      </w:r>
      <w:r w:rsidRPr="007D1ACC">
        <w:t>освітнім</w:t>
      </w:r>
      <w:r w:rsidRPr="007D1ACC">
        <w:rPr>
          <w:spacing w:val="-4"/>
        </w:rPr>
        <w:t xml:space="preserve"> </w:t>
      </w:r>
      <w:r w:rsidRPr="007D1ACC">
        <w:t>ступенем</w:t>
      </w:r>
      <w:r w:rsidRPr="007D1ACC">
        <w:rPr>
          <w:spacing w:val="-4"/>
        </w:rPr>
        <w:t xml:space="preserve"> </w:t>
      </w:r>
      <w:r w:rsidRPr="007D1ACC">
        <w:t>бакалавра, магістра</w:t>
      </w:r>
      <w:r w:rsidRPr="007D1ACC">
        <w:rPr>
          <w:spacing w:val="-7"/>
        </w:rPr>
        <w:t xml:space="preserve"> </w:t>
      </w:r>
      <w:r w:rsidRPr="007D1ACC">
        <w:t>(далі</w:t>
      </w:r>
      <w:r w:rsidRPr="007D1ACC">
        <w:rPr>
          <w:spacing w:val="-4"/>
        </w:rPr>
        <w:t xml:space="preserve"> </w:t>
      </w:r>
      <w:r w:rsidR="003027CA">
        <w:t>–</w:t>
      </w:r>
      <w:r w:rsidRPr="007D1ACC">
        <w:rPr>
          <w:spacing w:val="-4"/>
        </w:rPr>
        <w:t xml:space="preserve"> </w:t>
      </w:r>
      <w:r w:rsidRPr="007D1ACC">
        <w:t xml:space="preserve">ЗВО) у </w:t>
      </w:r>
      <w:r w:rsidR="0076528D" w:rsidRPr="007D1ACC">
        <w:t xml:space="preserve">закордонних та </w:t>
      </w:r>
      <w:r w:rsidR="00BE309D" w:rsidRPr="007D1ACC">
        <w:t xml:space="preserve">українських </w:t>
      </w:r>
      <w:r w:rsidRPr="007D1ACC">
        <w:t>закладах вищої освіти незалежно від форм власності та підпорядкування, у тому числі іноземці та особи без громадянства, що н</w:t>
      </w:r>
      <w:r w:rsidR="004C7F6A" w:rsidRPr="007D1ACC">
        <w:t>авчаються у цих закладах освіти</w:t>
      </w:r>
      <w:r w:rsidRPr="007D1ACC">
        <w:t>.</w:t>
      </w:r>
    </w:p>
    <w:p w14:paraId="5E36F77E" w14:textId="77777777" w:rsidR="00EE4A17" w:rsidRPr="007D1ACC" w:rsidRDefault="003005C4" w:rsidP="007C2815">
      <w:pPr>
        <w:pStyle w:val="a"/>
      </w:pPr>
      <w:r w:rsidRPr="007D1ACC">
        <w:t xml:space="preserve">Організаційно-методичне забезпечення Конкурсу здійснює </w:t>
      </w:r>
      <w:r w:rsidR="003E6BAB" w:rsidRPr="007D1ACC">
        <w:t>Університет</w:t>
      </w:r>
      <w:r w:rsidRPr="007D1ACC">
        <w:rPr>
          <w:spacing w:val="-2"/>
        </w:rPr>
        <w:t>.</w:t>
      </w:r>
    </w:p>
    <w:p w14:paraId="7DC18FDC" w14:textId="77777777" w:rsidR="00472E7F" w:rsidRPr="007D1ACC" w:rsidRDefault="003005C4" w:rsidP="007C2815">
      <w:pPr>
        <w:pStyle w:val="a"/>
      </w:pPr>
      <w:r w:rsidRPr="007D1ACC">
        <w:t>Контроль</w:t>
      </w:r>
      <w:r w:rsidRPr="007D1ACC">
        <w:rPr>
          <w:spacing w:val="-18"/>
        </w:rPr>
        <w:t xml:space="preserve"> </w:t>
      </w:r>
      <w:r w:rsidRPr="007D1ACC">
        <w:t>за</w:t>
      </w:r>
      <w:r w:rsidRPr="007D1ACC">
        <w:rPr>
          <w:spacing w:val="-17"/>
        </w:rPr>
        <w:t xml:space="preserve"> </w:t>
      </w:r>
      <w:r w:rsidRPr="007D1ACC">
        <w:t>організацією,</w:t>
      </w:r>
      <w:r w:rsidRPr="007D1ACC">
        <w:rPr>
          <w:spacing w:val="-18"/>
        </w:rPr>
        <w:t xml:space="preserve"> </w:t>
      </w:r>
      <w:r w:rsidRPr="007D1ACC">
        <w:t>проведенням</w:t>
      </w:r>
      <w:r w:rsidRPr="007D1ACC">
        <w:rPr>
          <w:spacing w:val="-17"/>
        </w:rPr>
        <w:t xml:space="preserve"> </w:t>
      </w:r>
      <w:r w:rsidRPr="007D1ACC">
        <w:t>та</w:t>
      </w:r>
      <w:r w:rsidRPr="007D1ACC">
        <w:rPr>
          <w:spacing w:val="-18"/>
        </w:rPr>
        <w:t xml:space="preserve"> </w:t>
      </w:r>
      <w:r w:rsidRPr="007D1ACC">
        <w:t>дотриманням</w:t>
      </w:r>
      <w:r w:rsidRPr="007D1ACC">
        <w:rPr>
          <w:spacing w:val="-17"/>
        </w:rPr>
        <w:t xml:space="preserve"> </w:t>
      </w:r>
      <w:r w:rsidRPr="007D1ACC">
        <w:t>вимог</w:t>
      </w:r>
      <w:r w:rsidRPr="007D1ACC">
        <w:rPr>
          <w:spacing w:val="-18"/>
        </w:rPr>
        <w:t xml:space="preserve"> </w:t>
      </w:r>
      <w:r w:rsidRPr="007D1ACC">
        <w:t xml:space="preserve">цього Положення здійснює Організаційний комітет, створений в </w:t>
      </w:r>
      <w:r w:rsidR="000D3F92" w:rsidRPr="007D1ACC">
        <w:t>Університеті</w:t>
      </w:r>
      <w:r w:rsidR="003E6BAB" w:rsidRPr="007D1ACC">
        <w:t xml:space="preserve">, </w:t>
      </w:r>
      <w:r w:rsidR="00EE4A17" w:rsidRPr="007D1ACC">
        <w:t>до складу якого входять організатори Конкурсу, співорганізатори, представники інших ЗВО, наукових установ, підприємств, громадських організацій тощо (за згодою).</w:t>
      </w:r>
    </w:p>
    <w:p w14:paraId="05B8EB21" w14:textId="50DF0B5B" w:rsidR="00472E7F" w:rsidRDefault="003005C4" w:rsidP="007C2815">
      <w:pPr>
        <w:pStyle w:val="a"/>
        <w:rPr>
          <w:spacing w:val="-2"/>
        </w:rPr>
      </w:pPr>
      <w:r w:rsidRPr="007D1ACC">
        <w:t xml:space="preserve">Під час проведення Конкурсу обробка персональних даних здійснюється відповідно до вимог Закону України </w:t>
      </w:r>
      <w:r w:rsidR="004C7F6A" w:rsidRPr="007D1ACC">
        <w:t>«</w:t>
      </w:r>
      <w:r w:rsidRPr="007D1ACC">
        <w:t xml:space="preserve">Про захист персональних </w:t>
      </w:r>
      <w:r w:rsidRPr="007D1ACC">
        <w:rPr>
          <w:spacing w:val="-2"/>
        </w:rPr>
        <w:t>даних</w:t>
      </w:r>
      <w:r w:rsidR="004C7F6A" w:rsidRPr="007D1ACC">
        <w:rPr>
          <w:spacing w:val="-2"/>
        </w:rPr>
        <w:t>»,</w:t>
      </w:r>
      <w:r w:rsidR="00FC09BB" w:rsidRPr="007D1ACC">
        <w:rPr>
          <w:rFonts w:eastAsiaTheme="minorHAnsi"/>
        </w:rPr>
        <w:t xml:space="preserve"> </w:t>
      </w:r>
      <w:r w:rsidR="00FC09BB" w:rsidRPr="007D1ACC">
        <w:rPr>
          <w:spacing w:val="-2"/>
        </w:rPr>
        <w:t>а у випадку його проведення за</w:t>
      </w:r>
      <w:r w:rsidR="003027CA">
        <w:rPr>
          <w:spacing w:val="-2"/>
        </w:rPr>
        <w:t xml:space="preserve"> </w:t>
      </w:r>
      <w:r w:rsidR="00FC09BB" w:rsidRPr="007D1ACC">
        <w:rPr>
          <w:spacing w:val="-2"/>
        </w:rPr>
        <w:t>кордоном – відповідно до чинного законодавства держави, у якій проводиться Конкурс.</w:t>
      </w:r>
    </w:p>
    <w:p w14:paraId="667EA8DE" w14:textId="77777777" w:rsidR="00472E7F" w:rsidRPr="007D1ACC" w:rsidRDefault="003005C4" w:rsidP="007C2815">
      <w:pPr>
        <w:pStyle w:val="1"/>
      </w:pPr>
      <w:r w:rsidRPr="007D1ACC">
        <w:lastRenderedPageBreak/>
        <w:t>Завдання</w:t>
      </w:r>
      <w:r w:rsidRPr="007D1ACC">
        <w:rPr>
          <w:spacing w:val="-4"/>
        </w:rPr>
        <w:t xml:space="preserve"> </w:t>
      </w:r>
      <w:r w:rsidRPr="007D1ACC">
        <w:rPr>
          <w:spacing w:val="-2"/>
        </w:rPr>
        <w:t>Конкурсу</w:t>
      </w:r>
    </w:p>
    <w:p w14:paraId="24213D1E" w14:textId="77777777" w:rsidR="00472E7F" w:rsidRPr="007D1ACC" w:rsidRDefault="003005C4" w:rsidP="00DC0A61">
      <w:pPr>
        <w:pStyle w:val="a4"/>
        <w:spacing w:line="276" w:lineRule="auto"/>
        <w:ind w:firstLine="567"/>
      </w:pPr>
      <w:r w:rsidRPr="007D1ACC">
        <w:t>Основними</w:t>
      </w:r>
      <w:r w:rsidRPr="007D1ACC">
        <w:rPr>
          <w:spacing w:val="-4"/>
        </w:rPr>
        <w:t xml:space="preserve"> </w:t>
      </w:r>
      <w:r w:rsidRPr="007D1ACC">
        <w:t>завданнями</w:t>
      </w:r>
      <w:r w:rsidRPr="007D1ACC">
        <w:rPr>
          <w:spacing w:val="-4"/>
        </w:rPr>
        <w:t xml:space="preserve"> </w:t>
      </w:r>
      <w:r w:rsidRPr="007D1ACC">
        <w:t>Конкурсу</w:t>
      </w:r>
      <w:r w:rsidRPr="007D1ACC">
        <w:rPr>
          <w:spacing w:val="-3"/>
        </w:rPr>
        <w:t xml:space="preserve"> </w:t>
      </w:r>
      <w:r w:rsidRPr="007D1ACC">
        <w:rPr>
          <w:spacing w:val="-5"/>
        </w:rPr>
        <w:t>є:</w:t>
      </w:r>
    </w:p>
    <w:p w14:paraId="2A327407" w14:textId="34FEA446" w:rsidR="0053557A" w:rsidRPr="007D1ACC" w:rsidRDefault="00FC125F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С</w:t>
      </w:r>
      <w:r w:rsidR="0053557A" w:rsidRPr="007D1ACC">
        <w:rPr>
          <w:bCs/>
          <w:i/>
          <w:lang w:eastAsia="ru-RU"/>
        </w:rPr>
        <w:t>тимулювання науково-дослідницької діяльності</w:t>
      </w:r>
      <w:r w:rsidR="002616B2" w:rsidRPr="007D1ACC">
        <w:rPr>
          <w:bCs/>
          <w:lang w:eastAsia="ru-RU"/>
        </w:rPr>
        <w:t xml:space="preserve"> </w:t>
      </w:r>
      <w:r w:rsidR="0053557A" w:rsidRPr="007D1ACC">
        <w:rPr>
          <w:lang w:eastAsia="ru-RU"/>
        </w:rPr>
        <w:t>– заохочення здобувачів вищої освіти до проведення наукових досліджень і розробки нових ідей.</w:t>
      </w:r>
    </w:p>
    <w:p w14:paraId="6C99F8FF" w14:textId="56E89DE8" w:rsidR="00987A3F" w:rsidRPr="007D1ACC" w:rsidRDefault="00FC125F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П</w:t>
      </w:r>
      <w:r w:rsidR="00987A3F" w:rsidRPr="007D1ACC">
        <w:rPr>
          <w:bCs/>
          <w:i/>
          <w:lang w:eastAsia="ru-RU"/>
        </w:rPr>
        <w:t>опуляризація наукової діяльності</w:t>
      </w:r>
      <w:r w:rsidR="00987A3F" w:rsidRPr="007D1ACC">
        <w:rPr>
          <w:lang w:eastAsia="ru-RU"/>
        </w:rPr>
        <w:t xml:space="preserve"> – залучення широкого кола ЗВО та молодих науковців до активної участі в дослідницькій діяльності.</w:t>
      </w:r>
    </w:p>
    <w:p w14:paraId="69F24146" w14:textId="1828238D" w:rsidR="00987A3F" w:rsidRPr="007D1ACC" w:rsidRDefault="00FC125F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Р</w:t>
      </w:r>
      <w:r w:rsidR="00987A3F" w:rsidRPr="007D1ACC">
        <w:rPr>
          <w:bCs/>
          <w:i/>
          <w:lang w:eastAsia="ru-RU"/>
        </w:rPr>
        <w:t>озвиток міжнародної співпраці</w:t>
      </w:r>
      <w:r w:rsidR="00987A3F" w:rsidRPr="007D1ACC">
        <w:rPr>
          <w:lang w:eastAsia="ru-RU"/>
        </w:rPr>
        <w:t xml:space="preserve"> – встановлення контактів між ЗВО, викладачами та науковцями з різних країн, обмін досвідом і знаннями.</w:t>
      </w:r>
    </w:p>
    <w:p w14:paraId="0DBF1757" w14:textId="1A7F13D2" w:rsidR="00987A3F" w:rsidRPr="007D1ACC" w:rsidRDefault="00FC125F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В</w:t>
      </w:r>
      <w:r w:rsidR="00987A3F" w:rsidRPr="007D1ACC">
        <w:rPr>
          <w:bCs/>
          <w:i/>
          <w:lang w:eastAsia="ru-RU"/>
        </w:rPr>
        <w:t>иявлення та підтримка талановитої молоді</w:t>
      </w:r>
      <w:r w:rsidR="00987A3F" w:rsidRPr="007D1ACC">
        <w:rPr>
          <w:lang w:eastAsia="ru-RU"/>
        </w:rPr>
        <w:t xml:space="preserve"> – надання можливості молодим дослідникам проявити себе та отримати визнання за свої наукові досягнення.</w:t>
      </w:r>
    </w:p>
    <w:p w14:paraId="76EF1036" w14:textId="54A6B51E" w:rsidR="0053557A" w:rsidRPr="007D1ACC" w:rsidRDefault="00912217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П</w:t>
      </w:r>
      <w:r w:rsidR="0053557A" w:rsidRPr="007D1ACC">
        <w:rPr>
          <w:bCs/>
          <w:i/>
          <w:lang w:eastAsia="ru-RU"/>
        </w:rPr>
        <w:t>ідвищення рівня якості наукових досліджень</w:t>
      </w:r>
      <w:r w:rsidR="0053557A" w:rsidRPr="007D1ACC">
        <w:rPr>
          <w:lang w:eastAsia="ru-RU"/>
        </w:rPr>
        <w:t xml:space="preserve"> – сприяння розвитку аналітичного мислення, методологічних навичок і академічної доброчесності.</w:t>
      </w:r>
    </w:p>
    <w:p w14:paraId="4C4DDCE1" w14:textId="4FDC61F4" w:rsidR="0053557A" w:rsidRPr="007D1ACC" w:rsidRDefault="00912217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І</w:t>
      </w:r>
      <w:r w:rsidR="0053557A" w:rsidRPr="007D1ACC">
        <w:rPr>
          <w:bCs/>
          <w:i/>
          <w:lang w:eastAsia="ru-RU"/>
        </w:rPr>
        <w:t>нтеграція науки та освіти</w:t>
      </w:r>
      <w:r w:rsidR="0053557A" w:rsidRPr="007D1ACC">
        <w:rPr>
          <w:lang w:eastAsia="ru-RU"/>
        </w:rPr>
        <w:t xml:space="preserve"> – сприяння застосуванню наукових розробок у практичній діяльності та залученн</w:t>
      </w:r>
      <w:r w:rsidRPr="007D1ACC">
        <w:rPr>
          <w:lang w:eastAsia="ru-RU"/>
        </w:rPr>
        <w:t>я</w:t>
      </w:r>
      <w:r w:rsidR="0053557A" w:rsidRPr="007D1ACC">
        <w:rPr>
          <w:lang w:eastAsia="ru-RU"/>
        </w:rPr>
        <w:t xml:space="preserve"> результатів досліджень у навчальний процес.</w:t>
      </w:r>
    </w:p>
    <w:p w14:paraId="621F87EA" w14:textId="31375F1A" w:rsidR="0053557A" w:rsidRPr="007D1ACC" w:rsidRDefault="00912217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  <w:rPr>
          <w:lang w:eastAsia="ru-RU"/>
        </w:rPr>
      </w:pPr>
      <w:r w:rsidRPr="007D1ACC">
        <w:rPr>
          <w:bCs/>
          <w:i/>
          <w:lang w:eastAsia="ru-RU"/>
        </w:rPr>
        <w:t>Ф</w:t>
      </w:r>
      <w:r w:rsidR="0053557A" w:rsidRPr="007D1ACC">
        <w:rPr>
          <w:bCs/>
          <w:i/>
          <w:lang w:eastAsia="ru-RU"/>
        </w:rPr>
        <w:t>ормування фахових компетентностей</w:t>
      </w:r>
      <w:r w:rsidR="0053557A" w:rsidRPr="007D1ACC">
        <w:rPr>
          <w:lang w:eastAsia="ru-RU"/>
        </w:rPr>
        <w:t xml:space="preserve"> – розвиток навичок публічних виступів, критичного мислення та дослідницької культури.</w:t>
      </w:r>
    </w:p>
    <w:p w14:paraId="27A57EFE" w14:textId="34482C68" w:rsidR="00AF069B" w:rsidRPr="007D1ACC" w:rsidRDefault="00912217" w:rsidP="00413ADF">
      <w:pPr>
        <w:pStyle w:val="a"/>
        <w:numPr>
          <w:ilvl w:val="0"/>
          <w:numId w:val="26"/>
        </w:numPr>
        <w:spacing w:before="0"/>
        <w:ind w:left="1281" w:hanging="357"/>
        <w:jc w:val="both"/>
      </w:pPr>
      <w:r w:rsidRPr="007D1ACC">
        <w:rPr>
          <w:bCs/>
          <w:i/>
          <w:lang w:eastAsia="ru-RU"/>
        </w:rPr>
        <w:t>З</w:t>
      </w:r>
      <w:r w:rsidR="0053557A" w:rsidRPr="007D1ACC">
        <w:rPr>
          <w:bCs/>
          <w:i/>
          <w:lang w:eastAsia="ru-RU"/>
        </w:rPr>
        <w:t>аохочення до міждисциплінарних досліджень</w:t>
      </w:r>
      <w:r w:rsidR="0053557A" w:rsidRPr="007D1ACC">
        <w:rPr>
          <w:lang w:eastAsia="ru-RU"/>
        </w:rPr>
        <w:t xml:space="preserve"> – сприяння співпраці між представниками різних наукових напрямків.</w:t>
      </w:r>
    </w:p>
    <w:p w14:paraId="13058B8D" w14:textId="77777777" w:rsidR="00472E7F" w:rsidRPr="007D1ACC" w:rsidRDefault="003005C4" w:rsidP="007C2815">
      <w:pPr>
        <w:pStyle w:val="1"/>
      </w:pPr>
      <w:r w:rsidRPr="007D1ACC">
        <w:t>Вимоги</w:t>
      </w:r>
      <w:r w:rsidRPr="007D1ACC">
        <w:rPr>
          <w:spacing w:val="-4"/>
        </w:rPr>
        <w:t xml:space="preserve"> </w:t>
      </w:r>
      <w:r w:rsidRPr="007D1ACC">
        <w:t>до</w:t>
      </w:r>
      <w:r w:rsidRPr="007D1ACC">
        <w:rPr>
          <w:spacing w:val="-2"/>
        </w:rPr>
        <w:t xml:space="preserve"> </w:t>
      </w:r>
      <w:r w:rsidRPr="007D1ACC">
        <w:t>наукових</w:t>
      </w:r>
      <w:r w:rsidRPr="007D1ACC">
        <w:rPr>
          <w:spacing w:val="-6"/>
        </w:rPr>
        <w:t xml:space="preserve"> </w:t>
      </w:r>
      <w:r w:rsidRPr="007D1ACC">
        <w:rPr>
          <w:spacing w:val="-2"/>
        </w:rPr>
        <w:t>робіт</w:t>
      </w:r>
    </w:p>
    <w:p w14:paraId="56C75951" w14:textId="5D288891" w:rsidR="00BD34BB" w:rsidRPr="007D1ACC" w:rsidRDefault="00BD34BB" w:rsidP="00413ADF">
      <w:pPr>
        <w:pStyle w:val="a"/>
      </w:pPr>
      <w:r w:rsidRPr="007D1ACC">
        <w:t xml:space="preserve">На Конкурс подаються самостійно підготовлені наукові роботи ЗВО. </w:t>
      </w:r>
      <w:r w:rsidR="001F1668" w:rsidRPr="00570131">
        <w:rPr>
          <w:lang w:eastAsia="ru-RU"/>
        </w:rPr>
        <w:t xml:space="preserve">Робота повинна відповідати обраному науковому напряму </w:t>
      </w:r>
      <w:r w:rsidR="001F1668" w:rsidRPr="007D1ACC">
        <w:rPr>
          <w:lang w:eastAsia="ru-RU"/>
        </w:rPr>
        <w:t>Конкурсу.</w:t>
      </w:r>
      <w:r w:rsidR="001F1668" w:rsidRPr="007D1ACC">
        <w:t xml:space="preserve"> </w:t>
      </w:r>
      <w:r w:rsidRPr="007D1ACC">
        <w:t xml:space="preserve">Наукові роботи </w:t>
      </w:r>
      <w:r w:rsidR="0069682C" w:rsidRPr="007D1ACC">
        <w:t xml:space="preserve">за своїм характером </w:t>
      </w:r>
      <w:r w:rsidRPr="007D1ACC">
        <w:t>повинні бути пошуковими, містити елементи наукової новизни і практичної цінності, не мати нагород державних та міжнародних конкурсів.</w:t>
      </w:r>
    </w:p>
    <w:p w14:paraId="38BA6200" w14:textId="4D6D4DD2" w:rsidR="001F1668" w:rsidRPr="007D1ACC" w:rsidRDefault="00E8672F" w:rsidP="007C2815">
      <w:pPr>
        <w:pStyle w:val="a"/>
      </w:pPr>
      <w:r w:rsidRPr="007D1ACC">
        <w:t xml:space="preserve">Одна наукова робота може мати не більше двох авторів за наявності у них спільних матеріалів з теми наукової роботи та одного наукового керівника. Якщо авторами наукової роботи є </w:t>
      </w:r>
      <w:r w:rsidR="00816F38" w:rsidRPr="007D1ACC">
        <w:t xml:space="preserve">ЗВО </w:t>
      </w:r>
      <w:r w:rsidRPr="007D1ACC">
        <w:t>з різних</w:t>
      </w:r>
      <w:r w:rsidR="00816F38" w:rsidRPr="007D1ACC">
        <w:t xml:space="preserve"> закладів вищої освіти</w:t>
      </w:r>
      <w:r w:rsidRPr="007D1ACC">
        <w:t xml:space="preserve">, можуть бути два наукові керівники з різних </w:t>
      </w:r>
      <w:r w:rsidR="005B2347" w:rsidRPr="007D1ACC">
        <w:t>закладів вищої освіти</w:t>
      </w:r>
      <w:r w:rsidRPr="007D1ACC">
        <w:t>.</w:t>
      </w:r>
      <w:r w:rsidR="005B2347" w:rsidRPr="007D1ACC">
        <w:t xml:space="preserve"> </w:t>
      </w:r>
      <w:r w:rsidR="003005C4" w:rsidRPr="007D1ACC">
        <w:t>Двох наукових</w:t>
      </w:r>
      <w:r w:rsidR="003005C4" w:rsidRPr="007D1ACC">
        <w:rPr>
          <w:spacing w:val="-5"/>
        </w:rPr>
        <w:t xml:space="preserve"> </w:t>
      </w:r>
      <w:r w:rsidR="003005C4" w:rsidRPr="007D1ACC">
        <w:t>керівників</w:t>
      </w:r>
      <w:r w:rsidR="003005C4" w:rsidRPr="007D1ACC">
        <w:rPr>
          <w:spacing w:val="-6"/>
        </w:rPr>
        <w:t xml:space="preserve"> </w:t>
      </w:r>
      <w:r w:rsidR="003005C4" w:rsidRPr="007D1ACC">
        <w:t>з</w:t>
      </w:r>
      <w:r w:rsidR="003005C4" w:rsidRPr="007D1ACC">
        <w:rPr>
          <w:spacing w:val="-4"/>
        </w:rPr>
        <w:t xml:space="preserve"> </w:t>
      </w:r>
      <w:r w:rsidR="003005C4" w:rsidRPr="007D1ACC">
        <w:t>одного</w:t>
      </w:r>
      <w:r w:rsidR="003005C4" w:rsidRPr="007D1ACC">
        <w:rPr>
          <w:spacing w:val="-8"/>
        </w:rPr>
        <w:t xml:space="preserve"> </w:t>
      </w:r>
      <w:r w:rsidR="003005C4" w:rsidRPr="007D1ACC">
        <w:t>закладу</w:t>
      </w:r>
      <w:r w:rsidR="003005C4" w:rsidRPr="007D1ACC">
        <w:rPr>
          <w:spacing w:val="-12"/>
        </w:rPr>
        <w:t xml:space="preserve"> </w:t>
      </w:r>
      <w:r w:rsidR="003005C4" w:rsidRPr="007D1ACC">
        <w:t>вищої</w:t>
      </w:r>
      <w:r w:rsidR="003005C4" w:rsidRPr="007D1ACC">
        <w:rPr>
          <w:spacing w:val="-3"/>
        </w:rPr>
        <w:t xml:space="preserve"> </w:t>
      </w:r>
      <w:r w:rsidR="003005C4" w:rsidRPr="007D1ACC">
        <w:t>освіти</w:t>
      </w:r>
      <w:r w:rsidR="003005C4" w:rsidRPr="007D1ACC">
        <w:rPr>
          <w:spacing w:val="-7"/>
        </w:rPr>
        <w:t xml:space="preserve"> </w:t>
      </w:r>
      <w:r w:rsidR="003005C4" w:rsidRPr="007D1ACC">
        <w:t>для</w:t>
      </w:r>
      <w:r w:rsidR="003005C4" w:rsidRPr="007D1ACC">
        <w:rPr>
          <w:spacing w:val="-6"/>
        </w:rPr>
        <w:t xml:space="preserve"> </w:t>
      </w:r>
      <w:r w:rsidR="003005C4" w:rsidRPr="007D1ACC">
        <w:t>однієї</w:t>
      </w:r>
      <w:r w:rsidR="003005C4" w:rsidRPr="007D1ACC">
        <w:rPr>
          <w:spacing w:val="-7"/>
        </w:rPr>
        <w:t xml:space="preserve"> </w:t>
      </w:r>
      <w:r w:rsidR="003005C4" w:rsidRPr="007D1ACC">
        <w:t>наукової</w:t>
      </w:r>
      <w:r w:rsidR="003005C4" w:rsidRPr="007D1ACC">
        <w:rPr>
          <w:spacing w:val="-7"/>
        </w:rPr>
        <w:t xml:space="preserve"> </w:t>
      </w:r>
      <w:r w:rsidR="003005C4" w:rsidRPr="007D1ACC">
        <w:t>роботи бути не може.</w:t>
      </w:r>
    </w:p>
    <w:p w14:paraId="614E7137" w14:textId="308919F3" w:rsidR="00707A9A" w:rsidRPr="007D1ACC" w:rsidRDefault="001F1668" w:rsidP="007C2815">
      <w:pPr>
        <w:pStyle w:val="a"/>
        <w:rPr>
          <w:lang w:eastAsia="ru-RU"/>
        </w:rPr>
      </w:pPr>
      <w:r w:rsidRPr="00570131">
        <w:rPr>
          <w:lang w:eastAsia="ru-RU"/>
        </w:rPr>
        <w:t>Дослідження має бути актуальним, містити наукову новизну та практичну значущість.</w:t>
      </w:r>
    </w:p>
    <w:p w14:paraId="195A354E" w14:textId="653B5E95" w:rsidR="00412897" w:rsidRDefault="005B2347" w:rsidP="00436AD7">
      <w:pPr>
        <w:pStyle w:val="a"/>
      </w:pPr>
      <w:r w:rsidRPr="00436AD7">
        <w:lastRenderedPageBreak/>
        <w:t>Обов’язков</w:t>
      </w:r>
      <w:r w:rsidR="00707A9A" w:rsidRPr="00436AD7">
        <w:t>им</w:t>
      </w:r>
      <w:r w:rsidR="00707A9A" w:rsidRPr="00413ADF">
        <w:t xml:space="preserve"> є </w:t>
      </w:r>
      <w:r w:rsidRPr="00413ADF">
        <w:t>дотримання прин</w:t>
      </w:r>
      <w:r w:rsidR="00707A9A" w:rsidRPr="00413ADF">
        <w:t>ципів академічної доброчесності</w:t>
      </w:r>
      <w:r w:rsidRPr="00413ADF">
        <w:t>.</w:t>
      </w:r>
    </w:p>
    <w:p w14:paraId="0D7D2D5D" w14:textId="77777777" w:rsidR="005C5B8D" w:rsidRPr="007D1ACC" w:rsidRDefault="005C5B8D" w:rsidP="005C5B8D">
      <w:pPr>
        <w:pStyle w:val="a"/>
      </w:pPr>
      <w:r w:rsidRPr="00436AD7">
        <w:t>Робота</w:t>
      </w:r>
      <w:r w:rsidRPr="007D1ACC">
        <w:t xml:space="preserve"> виконується англійською мов</w:t>
      </w:r>
      <w:r>
        <w:t>ою</w:t>
      </w:r>
      <w:r w:rsidRPr="007D1ACC">
        <w:t>.</w:t>
      </w:r>
    </w:p>
    <w:p w14:paraId="34BBC183" w14:textId="1641EDF4" w:rsidR="000E26CF" w:rsidRDefault="003005C4" w:rsidP="00436AD7">
      <w:pPr>
        <w:pStyle w:val="a"/>
      </w:pPr>
      <w:r w:rsidRPr="00413ADF">
        <w:t>Наукові роботи оформлюються відповідно до таких вимог:</w:t>
      </w:r>
    </w:p>
    <w:p w14:paraId="21FB7FB4" w14:textId="5CC9562F" w:rsidR="00CB68AB" w:rsidRDefault="000E26CF" w:rsidP="00C14C84">
      <w:pPr>
        <w:pStyle w:val="a"/>
        <w:numPr>
          <w:ilvl w:val="2"/>
          <w:numId w:val="4"/>
        </w:numPr>
        <w:ind w:left="1843"/>
      </w:pPr>
      <w:r w:rsidRPr="00C14C84">
        <w:rPr>
          <w:spacing w:val="-2"/>
        </w:rPr>
        <w:t>Т</w:t>
      </w:r>
      <w:r w:rsidR="003005C4" w:rsidRPr="007D1ACC">
        <w:t>екст друкується шрифтом Times New Roman; міжрядковий інтервал 1,5; кегль 14; аркуш формату А4; поля: ліве - 30 мм, праве - 1</w:t>
      </w:r>
      <w:r w:rsidR="00412897" w:rsidRPr="007D1ACC">
        <w:t>0 мм, верхнє і нижнє - по 20 мм.</w:t>
      </w:r>
    </w:p>
    <w:p w14:paraId="48F75DCE" w14:textId="71EAFB07" w:rsidR="00C14C84" w:rsidRDefault="00C14C84" w:rsidP="00C14C84">
      <w:pPr>
        <w:pStyle w:val="a"/>
        <w:numPr>
          <w:ilvl w:val="2"/>
          <w:numId w:val="4"/>
        </w:numPr>
        <w:ind w:left="1843"/>
      </w:pPr>
      <w:r w:rsidRPr="007D1ACC">
        <w:t>Наукова робота повинна мати титульну сторінку (зазначаються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роботи. Кожен з цих елементів, а також розділи основної частини та додатки мають починатися з нової сторінки.</w:t>
      </w:r>
    </w:p>
    <w:p w14:paraId="35C8CC58" w14:textId="68945307" w:rsidR="00C14C84" w:rsidRDefault="00C14C84" w:rsidP="00C14C84">
      <w:pPr>
        <w:pStyle w:val="a"/>
        <w:numPr>
          <w:ilvl w:val="2"/>
          <w:numId w:val="4"/>
        </w:numPr>
        <w:ind w:left="1843"/>
      </w:pPr>
      <w:r w:rsidRPr="007D1ACC"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особами.</w:t>
      </w:r>
    </w:p>
    <w:p w14:paraId="3133C944" w14:textId="06346BA2" w:rsidR="00C14C84" w:rsidRDefault="00C14C84" w:rsidP="00C14C84">
      <w:pPr>
        <w:pStyle w:val="a"/>
        <w:numPr>
          <w:ilvl w:val="2"/>
          <w:numId w:val="4"/>
        </w:numPr>
        <w:ind w:left="1843"/>
      </w:pPr>
      <w:r w:rsidRPr="007D1ACC">
        <w:rPr>
          <w:lang w:eastAsia="ru-RU"/>
        </w:rPr>
        <w:t>Разом із роботою подається анотація (0,5-1 сторінка), що містить короткий зміст дослідження</w:t>
      </w:r>
      <w:r>
        <w:rPr>
          <w:lang w:eastAsia="ru-RU"/>
        </w:rPr>
        <w:t>.</w:t>
      </w:r>
    </w:p>
    <w:p w14:paraId="0E4109A6" w14:textId="13636589" w:rsidR="00C14C84" w:rsidRDefault="00C14C84" w:rsidP="00C14C84">
      <w:pPr>
        <w:pStyle w:val="a"/>
        <w:numPr>
          <w:ilvl w:val="2"/>
          <w:numId w:val="4"/>
        </w:numPr>
        <w:ind w:left="1843"/>
      </w:pPr>
      <w:r w:rsidRPr="007D1ACC">
        <w:t>Загальний</w:t>
      </w:r>
      <w:r w:rsidRPr="007D1ACC">
        <w:rPr>
          <w:spacing w:val="-1"/>
        </w:rPr>
        <w:t xml:space="preserve"> </w:t>
      </w:r>
      <w:r w:rsidRPr="007D1ACC">
        <w:t>обсяг</w:t>
      </w:r>
      <w:r w:rsidRPr="007D1ACC">
        <w:rPr>
          <w:spacing w:val="-2"/>
        </w:rPr>
        <w:t xml:space="preserve"> </w:t>
      </w:r>
      <w:r w:rsidRPr="007D1ACC">
        <w:t>роботи</w:t>
      </w:r>
      <w:r w:rsidRPr="007D1ACC">
        <w:rPr>
          <w:spacing w:val="-5"/>
        </w:rPr>
        <w:t xml:space="preserve"> </w:t>
      </w:r>
      <w:r w:rsidRPr="007D1ACC">
        <w:t>не</w:t>
      </w:r>
      <w:r w:rsidRPr="007D1ACC">
        <w:rPr>
          <w:spacing w:val="-4"/>
        </w:rPr>
        <w:t xml:space="preserve"> </w:t>
      </w:r>
      <w:r w:rsidRPr="007D1ACC">
        <w:t>повинен</w:t>
      </w:r>
      <w:r w:rsidRPr="007D1ACC">
        <w:rPr>
          <w:spacing w:val="-5"/>
        </w:rPr>
        <w:t xml:space="preserve"> </w:t>
      </w:r>
      <w:r w:rsidRPr="007D1ACC">
        <w:t>перевищувати</w:t>
      </w:r>
      <w:r w:rsidRPr="007D1ACC">
        <w:rPr>
          <w:spacing w:val="-5"/>
        </w:rPr>
        <w:t xml:space="preserve"> </w:t>
      </w:r>
      <w:r w:rsidRPr="007D1ACC">
        <w:t>25</w:t>
      </w:r>
      <w:r w:rsidRPr="007D1ACC">
        <w:rPr>
          <w:spacing w:val="-3"/>
        </w:rPr>
        <w:t xml:space="preserve"> </w:t>
      </w:r>
      <w:r w:rsidRPr="007D1ACC">
        <w:t>сторінок</w:t>
      </w:r>
      <w:r w:rsidRPr="007D1ACC">
        <w:rPr>
          <w:spacing w:val="-4"/>
        </w:rPr>
        <w:t xml:space="preserve"> </w:t>
      </w:r>
      <w:r w:rsidRPr="007D1ACC">
        <w:t>без урахування додатків та переліку літературних джерел</w:t>
      </w:r>
      <w:r>
        <w:t>.</w:t>
      </w:r>
    </w:p>
    <w:p w14:paraId="5BF02E43" w14:textId="25FBB438" w:rsidR="00C14C84" w:rsidRPr="007D1ACC" w:rsidRDefault="00C14C84" w:rsidP="00C14C84">
      <w:pPr>
        <w:pStyle w:val="a"/>
        <w:numPr>
          <w:ilvl w:val="2"/>
          <w:numId w:val="4"/>
        </w:numPr>
        <w:ind w:left="1843"/>
      </w:pPr>
      <w:r w:rsidRPr="007D1ACC">
        <w:t xml:space="preserve">Наукові роботи подаються в </w:t>
      </w:r>
      <w:r w:rsidR="00ED58CE" w:rsidRPr="007D1ACC">
        <w:t>електронн</w:t>
      </w:r>
      <w:r w:rsidR="00ED58CE">
        <w:t>ому</w:t>
      </w:r>
      <w:r w:rsidR="00ED58CE" w:rsidRPr="007D1ACC">
        <w:t xml:space="preserve"> </w:t>
      </w:r>
      <w:r w:rsidRPr="007D1ACC">
        <w:t xml:space="preserve">вигляді </w:t>
      </w:r>
      <w:r w:rsidR="00862CA4">
        <w:t>каналом, що вказаний в інформаційному листі</w:t>
      </w:r>
      <w:r>
        <w:t>.</w:t>
      </w:r>
    </w:p>
    <w:p w14:paraId="0BA1E710" w14:textId="3F2D0896" w:rsidR="00AF069B" w:rsidRPr="007D1ACC" w:rsidRDefault="003005C4" w:rsidP="00436AD7">
      <w:pPr>
        <w:pStyle w:val="a"/>
      </w:pPr>
      <w:r w:rsidRPr="00436AD7">
        <w:t>Наукові</w:t>
      </w:r>
      <w:r w:rsidRPr="007D1ACC">
        <w:t xml:space="preserve"> роботи, подан</w:t>
      </w:r>
      <w:r w:rsidR="00FB4AA4" w:rsidRPr="007D1ACC">
        <w:t>і на Конкурс з порушенням вимог</w:t>
      </w:r>
      <w:r w:rsidRPr="007D1ACC">
        <w:t>, до участі у Конкурсі не допускаються та за рішенням конкурсних комісій знімаються з розгляду.</w:t>
      </w:r>
    </w:p>
    <w:p w14:paraId="5D2A0350" w14:textId="77777777" w:rsidR="00472E7F" w:rsidRPr="007D1ACC" w:rsidRDefault="003005C4" w:rsidP="007C2815">
      <w:pPr>
        <w:pStyle w:val="1"/>
      </w:pPr>
      <w:r w:rsidRPr="007D1ACC">
        <w:t>Проведення</w:t>
      </w:r>
      <w:r w:rsidRPr="007D1ACC">
        <w:rPr>
          <w:spacing w:val="-8"/>
        </w:rPr>
        <w:t xml:space="preserve"> </w:t>
      </w:r>
      <w:r w:rsidRPr="007D1ACC">
        <w:rPr>
          <w:spacing w:val="-2"/>
        </w:rPr>
        <w:t>Конкурсу</w:t>
      </w:r>
    </w:p>
    <w:p w14:paraId="5408A9EB" w14:textId="56AD7DE6" w:rsidR="00BA52CB" w:rsidRDefault="00BA52CB" w:rsidP="007C2815">
      <w:pPr>
        <w:pStyle w:val="a"/>
      </w:pPr>
      <w:r>
        <w:t>Терміни турів та етапів визначає Організаційний комітет Конкурсу.</w:t>
      </w:r>
    </w:p>
    <w:p w14:paraId="2FCDFE3D" w14:textId="747F55BA" w:rsidR="00472E7F" w:rsidRPr="00580D92" w:rsidRDefault="003005C4" w:rsidP="007C2815">
      <w:pPr>
        <w:pStyle w:val="a"/>
      </w:pPr>
      <w:r w:rsidRPr="007D1ACC">
        <w:t>Конкурс</w:t>
      </w:r>
      <w:r w:rsidRPr="007D1ACC">
        <w:rPr>
          <w:spacing w:val="-2"/>
        </w:rPr>
        <w:t xml:space="preserve"> </w:t>
      </w:r>
      <w:r w:rsidRPr="007D1ACC">
        <w:t>проводиться</w:t>
      </w:r>
      <w:r w:rsidRPr="007D1ACC">
        <w:rPr>
          <w:spacing w:val="2"/>
        </w:rPr>
        <w:t xml:space="preserve"> </w:t>
      </w:r>
      <w:r w:rsidRPr="007D1ACC">
        <w:t>у</w:t>
      </w:r>
      <w:r w:rsidRPr="007D1ACC">
        <w:rPr>
          <w:spacing w:val="-8"/>
        </w:rPr>
        <w:t xml:space="preserve"> </w:t>
      </w:r>
      <w:r w:rsidRPr="007D1ACC">
        <w:t>два</w:t>
      </w:r>
      <w:r w:rsidRPr="007D1ACC">
        <w:rPr>
          <w:spacing w:val="-1"/>
        </w:rPr>
        <w:t xml:space="preserve"> </w:t>
      </w:r>
      <w:r w:rsidRPr="007D1ACC">
        <w:rPr>
          <w:spacing w:val="-4"/>
        </w:rPr>
        <w:t>тури:</w:t>
      </w:r>
    </w:p>
    <w:p w14:paraId="118B38B9" w14:textId="77777777" w:rsidR="00580D92" w:rsidRDefault="00580D92" w:rsidP="00580D92">
      <w:pPr>
        <w:pStyle w:val="a"/>
        <w:numPr>
          <w:ilvl w:val="0"/>
          <w:numId w:val="0"/>
        </w:numPr>
        <w:ind w:left="1418"/>
        <w:jc w:val="both"/>
        <w:rPr>
          <w:spacing w:val="-2"/>
        </w:rPr>
      </w:pPr>
      <w:r w:rsidRPr="00580D92">
        <w:rPr>
          <w:i/>
          <w:iCs/>
        </w:rPr>
        <w:t>І</w:t>
      </w:r>
      <w:r w:rsidRPr="00580D92">
        <w:rPr>
          <w:i/>
          <w:iCs/>
          <w:spacing w:val="-6"/>
        </w:rPr>
        <w:t xml:space="preserve"> </w:t>
      </w:r>
      <w:r w:rsidRPr="00580D92">
        <w:rPr>
          <w:i/>
          <w:iCs/>
        </w:rPr>
        <w:t>тур</w:t>
      </w:r>
      <w:r w:rsidRPr="007D1ACC">
        <w:rPr>
          <w:spacing w:val="1"/>
        </w:rPr>
        <w:t xml:space="preserve"> </w:t>
      </w:r>
      <w:r w:rsidRPr="007D1ACC">
        <w:t>–</w:t>
      </w:r>
      <w:r w:rsidRPr="007D1ACC">
        <w:rPr>
          <w:spacing w:val="3"/>
        </w:rPr>
        <w:t xml:space="preserve"> </w:t>
      </w:r>
      <w:bookmarkStart w:id="2" w:name="_Hlk190263417"/>
      <w:r w:rsidRPr="007D1ACC">
        <w:t>у закладах</w:t>
      </w:r>
      <w:r w:rsidRPr="007D1ACC">
        <w:rPr>
          <w:spacing w:val="-23"/>
        </w:rPr>
        <w:t xml:space="preserve"> </w:t>
      </w:r>
      <w:r w:rsidRPr="007D1ACC">
        <w:t xml:space="preserve">вищої </w:t>
      </w:r>
      <w:r w:rsidRPr="007D1ACC">
        <w:rPr>
          <w:spacing w:val="-2"/>
        </w:rPr>
        <w:t xml:space="preserve">освіти, де навчається ЗВО, з метою </w:t>
      </w:r>
      <w:bookmarkStart w:id="3" w:name="_Hlk190263545"/>
      <w:r w:rsidRPr="007D1ACC">
        <w:rPr>
          <w:spacing w:val="-2"/>
        </w:rPr>
        <w:t>відбору кращих наукових робіт для участі в ІІ турі Конкурсу</w:t>
      </w:r>
      <w:bookmarkEnd w:id="2"/>
      <w:bookmarkEnd w:id="3"/>
      <w:r w:rsidRPr="007D1ACC">
        <w:rPr>
          <w:spacing w:val="-2"/>
        </w:rPr>
        <w:t>;</w:t>
      </w:r>
    </w:p>
    <w:p w14:paraId="51770E69" w14:textId="3D76CC5F" w:rsidR="00472E7F" w:rsidRDefault="003005C4" w:rsidP="00580D92">
      <w:pPr>
        <w:pStyle w:val="a"/>
        <w:numPr>
          <w:ilvl w:val="0"/>
          <w:numId w:val="0"/>
        </w:numPr>
        <w:ind w:left="1418"/>
        <w:jc w:val="both"/>
      </w:pPr>
      <w:r w:rsidRPr="00580D92">
        <w:rPr>
          <w:i/>
          <w:iCs/>
        </w:rPr>
        <w:t>ІІ</w:t>
      </w:r>
      <w:r w:rsidRPr="00580D92">
        <w:rPr>
          <w:i/>
          <w:iCs/>
          <w:spacing w:val="40"/>
        </w:rPr>
        <w:t xml:space="preserve"> </w:t>
      </w:r>
      <w:r w:rsidRPr="00580D92">
        <w:rPr>
          <w:i/>
          <w:iCs/>
        </w:rPr>
        <w:t>тур</w:t>
      </w:r>
      <w:r w:rsidRPr="007D1ACC">
        <w:rPr>
          <w:spacing w:val="40"/>
        </w:rPr>
        <w:t xml:space="preserve"> </w:t>
      </w:r>
      <w:r w:rsidR="00951191" w:rsidRPr="007D1ACC">
        <w:t>–</w:t>
      </w:r>
      <w:r w:rsidRPr="007D1ACC">
        <w:rPr>
          <w:spacing w:val="40"/>
        </w:rPr>
        <w:t xml:space="preserve"> </w:t>
      </w:r>
      <w:r w:rsidR="00951191" w:rsidRPr="007D1ACC">
        <w:t>в Університеті</w:t>
      </w:r>
      <w:r w:rsidRPr="007D1ACC">
        <w:rPr>
          <w:spacing w:val="40"/>
        </w:rPr>
        <w:t xml:space="preserve"> </w:t>
      </w:r>
      <w:r w:rsidRPr="007D1ACC">
        <w:t>як базовому закладі для проведення Конкурсу.</w:t>
      </w:r>
    </w:p>
    <w:p w14:paraId="26705BC4" w14:textId="1A3F2A9A" w:rsidR="0017676C" w:rsidRPr="0017676C" w:rsidRDefault="00580D92" w:rsidP="0017676C">
      <w:pPr>
        <w:pStyle w:val="a"/>
      </w:pPr>
      <w:r w:rsidRPr="007D1ACC">
        <w:t>ІІ</w:t>
      </w:r>
      <w:r w:rsidRPr="007D1ACC">
        <w:rPr>
          <w:spacing w:val="-5"/>
        </w:rPr>
        <w:t xml:space="preserve"> </w:t>
      </w:r>
      <w:r w:rsidRPr="007D1ACC">
        <w:t>тур</w:t>
      </w:r>
      <w:r w:rsidRPr="007D1ACC">
        <w:rPr>
          <w:spacing w:val="1"/>
        </w:rPr>
        <w:t xml:space="preserve"> </w:t>
      </w:r>
      <w:r w:rsidRPr="007D1ACC">
        <w:t>Конкурсу</w:t>
      </w:r>
      <w:r w:rsidRPr="007D1ACC">
        <w:rPr>
          <w:spacing w:val="-2"/>
        </w:rPr>
        <w:t xml:space="preserve"> </w:t>
      </w:r>
      <w:r w:rsidRPr="007D1ACC">
        <w:t>проводиться</w:t>
      </w:r>
      <w:r w:rsidRPr="007D1ACC">
        <w:rPr>
          <w:spacing w:val="4"/>
        </w:rPr>
        <w:t xml:space="preserve"> </w:t>
      </w:r>
      <w:r w:rsidRPr="007D1ACC">
        <w:t>у</w:t>
      </w:r>
      <w:r w:rsidRPr="007D1ACC">
        <w:rPr>
          <w:spacing w:val="-7"/>
        </w:rPr>
        <w:t xml:space="preserve"> </w:t>
      </w:r>
      <w:r w:rsidRPr="007D1ACC">
        <w:t>два</w:t>
      </w:r>
      <w:r w:rsidRPr="007D1ACC">
        <w:rPr>
          <w:spacing w:val="1"/>
        </w:rPr>
        <w:t xml:space="preserve"> </w:t>
      </w:r>
      <w:r w:rsidRPr="007D1ACC">
        <w:rPr>
          <w:spacing w:val="-2"/>
        </w:rPr>
        <w:t>етапи:</w:t>
      </w:r>
    </w:p>
    <w:p w14:paraId="2F73722C" w14:textId="69A55D81" w:rsidR="0017676C" w:rsidRDefault="0017676C" w:rsidP="0017676C">
      <w:pPr>
        <w:pStyle w:val="a"/>
        <w:numPr>
          <w:ilvl w:val="0"/>
          <w:numId w:val="0"/>
        </w:numPr>
        <w:ind w:left="1418"/>
        <w:jc w:val="both"/>
      </w:pPr>
      <w:r w:rsidRPr="0017676C">
        <w:t>перший етап – рецензування конкурсних робіт</w:t>
      </w:r>
      <w:r>
        <w:t>;</w:t>
      </w:r>
    </w:p>
    <w:p w14:paraId="0A6EA937" w14:textId="6FA558D3" w:rsidR="0017676C" w:rsidRPr="00D05316" w:rsidRDefault="0017676C" w:rsidP="0017676C">
      <w:pPr>
        <w:pStyle w:val="a"/>
        <w:numPr>
          <w:ilvl w:val="0"/>
          <w:numId w:val="0"/>
        </w:numPr>
        <w:ind w:left="1418"/>
        <w:jc w:val="both"/>
        <w:rPr>
          <w:lang w:val="ru-RU"/>
        </w:rPr>
      </w:pPr>
      <w:r>
        <w:t>другий етап – проведення підсумкової конференції.</w:t>
      </w:r>
    </w:p>
    <w:p w14:paraId="24E9957A" w14:textId="175E5D33" w:rsidR="004C257B" w:rsidRPr="007D1ACC" w:rsidRDefault="004C257B" w:rsidP="001471D0">
      <w:pPr>
        <w:pStyle w:val="a"/>
      </w:pPr>
      <w:r w:rsidRPr="007D1ACC">
        <w:t xml:space="preserve">Для організації та проведення І туру Конкурсу в Університеті за наказом Ректора створюється конкурсна комісія, на розгляд якої </w:t>
      </w:r>
      <w:r w:rsidR="001013F7" w:rsidRPr="007D1ACC">
        <w:t>ЗВО</w:t>
      </w:r>
      <w:r w:rsidRPr="007D1ACC">
        <w:t xml:space="preserve"> подають </w:t>
      </w:r>
      <w:r w:rsidRPr="007D1ACC">
        <w:lastRenderedPageBreak/>
        <w:t>свої наукові роботи. Конкурсна комісія з проведення І туру Конкурсу відбирає кращі науко</w:t>
      </w:r>
      <w:r w:rsidR="00E7628E" w:rsidRPr="007D1ACC">
        <w:t>ві роботи для участі у ІІ турі.</w:t>
      </w:r>
    </w:p>
    <w:p w14:paraId="30183B98" w14:textId="46AE4552" w:rsidR="004C257B" w:rsidRPr="007D1ACC" w:rsidRDefault="004C257B" w:rsidP="001471D0">
      <w:pPr>
        <w:pStyle w:val="a"/>
      </w:pPr>
      <w:r w:rsidRPr="007D1ACC">
        <w:t xml:space="preserve">Для організації та проведення ІІ туру Конкурсу у базовому ЗВО створюється організаційний комітет, до складу якого входять організатори Конкурсу, співорганізатори, представники інших </w:t>
      </w:r>
      <w:r w:rsidR="00E7628E" w:rsidRPr="007D1ACC">
        <w:t>закладів вищої освіти</w:t>
      </w:r>
      <w:r w:rsidRPr="007D1ACC">
        <w:t>, наукових установ, підприємств, громадських організацій тощо (за згодою) та конкурсна комісія</w:t>
      </w:r>
      <w:r w:rsidR="00E019BD">
        <w:t>, окрема по кожній спеціальності</w:t>
      </w:r>
      <w:r w:rsidRPr="007D1ACC">
        <w:t xml:space="preserve">, персональний склад якої затверджується </w:t>
      </w:r>
      <w:r w:rsidR="00E10ABF" w:rsidRPr="007D1ACC">
        <w:t>наказом керівника базового Університету.</w:t>
      </w:r>
    </w:p>
    <w:p w14:paraId="2CB2FAA1" w14:textId="77777777" w:rsidR="004C257B" w:rsidRDefault="004C257B" w:rsidP="00960AD2">
      <w:pPr>
        <w:pStyle w:val="a"/>
        <w:numPr>
          <w:ilvl w:val="0"/>
          <w:numId w:val="0"/>
        </w:numPr>
        <w:ind w:firstLine="851"/>
        <w:jc w:val="both"/>
        <w:rPr>
          <w:lang w:val="en-US"/>
        </w:rPr>
      </w:pPr>
      <w:r w:rsidRPr="007D1ACC">
        <w:t xml:space="preserve">До складу конкурсної комісії входять наукові, науково-педагогічні працівники базового </w:t>
      </w:r>
      <w:r w:rsidR="00E10ABF" w:rsidRPr="007D1ACC">
        <w:t>Університету</w:t>
      </w:r>
      <w:r w:rsidRPr="007D1ACC">
        <w:t xml:space="preserve">, представники інших </w:t>
      </w:r>
      <w:r w:rsidR="00E10ABF" w:rsidRPr="007D1ACC">
        <w:t>закладів вищої освіти</w:t>
      </w:r>
      <w:r w:rsidRPr="007D1ACC">
        <w:t>, наукових установ, підприємств, громадських організац</w:t>
      </w:r>
      <w:r w:rsidR="001013F7" w:rsidRPr="007D1ACC">
        <w:t xml:space="preserve">ій тощо (за згодою). Кількість </w:t>
      </w:r>
      <w:r w:rsidRPr="007D1ACC">
        <w:t xml:space="preserve">представників базового </w:t>
      </w:r>
      <w:r w:rsidR="00D51E96" w:rsidRPr="007D1ACC">
        <w:t>Університету</w:t>
      </w:r>
      <w:r w:rsidRPr="007D1ACC">
        <w:t xml:space="preserve"> у складі конкурсної комісії не може перевищувати 50% від затвердженого її складу.</w:t>
      </w:r>
    </w:p>
    <w:p w14:paraId="4C8D3ACF" w14:textId="59FF5052" w:rsidR="00801ECB" w:rsidRPr="00801ECB" w:rsidRDefault="00801ECB" w:rsidP="00801ECB">
      <w:pPr>
        <w:pStyle w:val="a"/>
      </w:pPr>
      <w:r w:rsidRPr="00801ECB">
        <w:t xml:space="preserve">Для забезпечення об’єктивності і анонімності, секретарі Конкурсу шифрують кожну прийняту роботу. Прізвища, ініціали авторів та наукових керівників, а також найменування ЗВО надаються Журі після проведення першого етапу </w:t>
      </w:r>
      <w:r w:rsidRPr="007D1ACC">
        <w:t xml:space="preserve">ІІ туру </w:t>
      </w:r>
      <w:r w:rsidRPr="00801ECB">
        <w:t>Конкурсу.</w:t>
      </w:r>
    </w:p>
    <w:p w14:paraId="6945C61B" w14:textId="5C817C93" w:rsidR="008D0866" w:rsidRPr="000272BA" w:rsidRDefault="003005C4" w:rsidP="00960AD2">
      <w:pPr>
        <w:pStyle w:val="a"/>
      </w:pPr>
      <w:r w:rsidRPr="007D1ACC">
        <w:t>Протягом першого етапу ІІ туру Конкурсу конкурсна комісія</w:t>
      </w:r>
      <w:r w:rsidRPr="007D1ACC">
        <w:rPr>
          <w:spacing w:val="-8"/>
        </w:rPr>
        <w:t xml:space="preserve"> </w:t>
      </w:r>
      <w:r w:rsidRPr="007D1ACC">
        <w:t>розглядає</w:t>
      </w:r>
      <w:r w:rsidRPr="007D1ACC">
        <w:rPr>
          <w:spacing w:val="-8"/>
        </w:rPr>
        <w:t xml:space="preserve"> </w:t>
      </w:r>
      <w:r w:rsidRPr="007D1ACC">
        <w:t>подані</w:t>
      </w:r>
      <w:r w:rsidRPr="007D1ACC">
        <w:rPr>
          <w:spacing w:val="-9"/>
        </w:rPr>
        <w:t xml:space="preserve"> </w:t>
      </w:r>
      <w:r w:rsidRPr="007D1ACC">
        <w:t>наукові</w:t>
      </w:r>
      <w:r w:rsidRPr="007D1ACC">
        <w:rPr>
          <w:spacing w:val="-9"/>
        </w:rPr>
        <w:t xml:space="preserve"> </w:t>
      </w:r>
      <w:r w:rsidRPr="007D1ACC">
        <w:t>роботи</w:t>
      </w:r>
      <w:r w:rsidRPr="007D1ACC">
        <w:rPr>
          <w:spacing w:val="-9"/>
        </w:rPr>
        <w:t xml:space="preserve"> </w:t>
      </w:r>
      <w:r w:rsidRPr="007D1ACC">
        <w:t>та</w:t>
      </w:r>
      <w:r w:rsidRPr="007D1ACC">
        <w:rPr>
          <w:spacing w:val="-8"/>
        </w:rPr>
        <w:t xml:space="preserve"> </w:t>
      </w:r>
      <w:r w:rsidRPr="007D1ACC">
        <w:t>здійснює</w:t>
      </w:r>
      <w:r w:rsidRPr="007D1ACC">
        <w:rPr>
          <w:spacing w:val="-8"/>
        </w:rPr>
        <w:t xml:space="preserve"> </w:t>
      </w:r>
      <w:r w:rsidRPr="007D1ACC">
        <w:t>їх</w:t>
      </w:r>
      <w:r w:rsidRPr="007D1ACC">
        <w:rPr>
          <w:spacing w:val="-7"/>
        </w:rPr>
        <w:t xml:space="preserve"> </w:t>
      </w:r>
      <w:r w:rsidRPr="007D1ACC">
        <w:t>рецензування</w:t>
      </w:r>
      <w:r w:rsidR="008D0866" w:rsidRPr="007D1ACC">
        <w:rPr>
          <w:spacing w:val="-8"/>
        </w:rPr>
        <w:t xml:space="preserve">. </w:t>
      </w:r>
      <w:r w:rsidRPr="007D1ACC">
        <w:t>Одна робота рецензується двома рецензентами. Наукові роботи не подаються на рецензування до закладів вищої освіти, у яких навчаються їх автори.</w:t>
      </w:r>
    </w:p>
    <w:p w14:paraId="778E0339" w14:textId="77777777" w:rsidR="000272BA" w:rsidRPr="000272BA" w:rsidRDefault="000272BA" w:rsidP="00960AD2">
      <w:pPr>
        <w:pStyle w:val="a"/>
      </w:pPr>
      <w:r w:rsidRPr="000272BA">
        <w:t>При рецензуванні наукової роботи враховуються наступні фактори:</w:t>
      </w:r>
    </w:p>
    <w:p w14:paraId="2383E254" w14:textId="1627F96F" w:rsidR="000272BA" w:rsidRPr="000272BA" w:rsidRDefault="000272BA" w:rsidP="000272BA">
      <w:pPr>
        <w:pStyle w:val="a"/>
        <w:numPr>
          <w:ilvl w:val="0"/>
          <w:numId w:val="28"/>
        </w:numPr>
        <w:jc w:val="both"/>
      </w:pPr>
      <w:r w:rsidRPr="000272BA">
        <w:t>відповідність теми роботи напряму Конкурсу;</w:t>
      </w:r>
    </w:p>
    <w:p w14:paraId="7F5E03FE" w14:textId="61068A67" w:rsidR="000272BA" w:rsidRPr="00B2445F" w:rsidRDefault="00B2445F" w:rsidP="000272BA">
      <w:pPr>
        <w:pStyle w:val="a"/>
        <w:numPr>
          <w:ilvl w:val="0"/>
          <w:numId w:val="28"/>
        </w:numPr>
        <w:jc w:val="both"/>
      </w:pPr>
      <w:r w:rsidRPr="000272BA">
        <w:t>актуальність проблеми</w:t>
      </w:r>
      <w:r>
        <w:rPr>
          <w:lang w:val="en-US"/>
        </w:rPr>
        <w:t>;</w:t>
      </w:r>
    </w:p>
    <w:p w14:paraId="202EC987" w14:textId="73BFCB34" w:rsidR="00B2445F" w:rsidRPr="00B2445F" w:rsidRDefault="00B2445F" w:rsidP="000272BA">
      <w:pPr>
        <w:pStyle w:val="a"/>
        <w:numPr>
          <w:ilvl w:val="0"/>
          <w:numId w:val="28"/>
        </w:numPr>
        <w:jc w:val="both"/>
      </w:pPr>
      <w:r w:rsidRPr="000272BA">
        <w:t>ступінь новизни та оригінальність ідей, закладених в основу роботи, використання сучасних методів дослідження</w:t>
      </w:r>
      <w:r w:rsidRPr="00B2445F">
        <w:rPr>
          <w:lang w:val="ru-RU"/>
        </w:rPr>
        <w:t>;</w:t>
      </w:r>
    </w:p>
    <w:p w14:paraId="77D0C57B" w14:textId="0A551259" w:rsidR="00B2445F" w:rsidRPr="00B2445F" w:rsidRDefault="00B2445F" w:rsidP="000272BA">
      <w:pPr>
        <w:pStyle w:val="a"/>
        <w:numPr>
          <w:ilvl w:val="0"/>
          <w:numId w:val="28"/>
        </w:numPr>
        <w:jc w:val="both"/>
      </w:pPr>
      <w:r w:rsidRPr="000272BA">
        <w:t>повнота та якість викладення основних наукових результатів</w:t>
      </w:r>
      <w:r w:rsidRPr="00B2445F">
        <w:rPr>
          <w:lang w:val="ru-RU"/>
        </w:rPr>
        <w:t>;</w:t>
      </w:r>
    </w:p>
    <w:p w14:paraId="2C9300C6" w14:textId="53FD9E0E" w:rsidR="00B2445F" w:rsidRPr="00B2445F" w:rsidRDefault="00B2445F" w:rsidP="000272BA">
      <w:pPr>
        <w:pStyle w:val="a"/>
        <w:numPr>
          <w:ilvl w:val="0"/>
          <w:numId w:val="28"/>
        </w:numPr>
        <w:jc w:val="both"/>
      </w:pPr>
      <w:r w:rsidRPr="000272BA">
        <w:t>теоретична значимість роботи</w:t>
      </w:r>
      <w:r>
        <w:rPr>
          <w:lang w:val="en-US"/>
        </w:rPr>
        <w:t>;</w:t>
      </w:r>
    </w:p>
    <w:p w14:paraId="38D89334" w14:textId="612607CC" w:rsidR="00B2445F" w:rsidRDefault="00B2445F" w:rsidP="000272BA">
      <w:pPr>
        <w:pStyle w:val="a"/>
        <w:numPr>
          <w:ilvl w:val="0"/>
          <w:numId w:val="28"/>
        </w:numPr>
        <w:jc w:val="both"/>
      </w:pPr>
      <w:r w:rsidRPr="000272BA">
        <w:t>практична значимість роботи</w:t>
      </w:r>
      <w:r>
        <w:rPr>
          <w:lang w:val="en-US"/>
        </w:rPr>
        <w:t>;</w:t>
      </w:r>
    </w:p>
    <w:p w14:paraId="5E69ABC0" w14:textId="2D677E6E" w:rsidR="00B2445F" w:rsidRDefault="00B2445F" w:rsidP="000272BA">
      <w:pPr>
        <w:pStyle w:val="a"/>
        <w:numPr>
          <w:ilvl w:val="0"/>
          <w:numId w:val="28"/>
        </w:numPr>
        <w:jc w:val="both"/>
      </w:pPr>
      <w:r>
        <w:t>наявність апробації наукових результатів</w:t>
      </w:r>
      <w:r>
        <w:t>;</w:t>
      </w:r>
    </w:p>
    <w:p w14:paraId="332B0902" w14:textId="5B3CF55D" w:rsidR="000272BA" w:rsidRPr="00B2445F" w:rsidRDefault="00B2445F" w:rsidP="00B2445F">
      <w:pPr>
        <w:pStyle w:val="a"/>
        <w:numPr>
          <w:ilvl w:val="0"/>
          <w:numId w:val="28"/>
        </w:numPr>
        <w:jc w:val="both"/>
      </w:pPr>
      <w:r w:rsidRPr="000272BA">
        <w:t>якість оформлення</w:t>
      </w:r>
      <w:r>
        <w:t>.</w:t>
      </w:r>
    </w:p>
    <w:p w14:paraId="34CDEEEC" w14:textId="6E94F82E" w:rsidR="00BD1345" w:rsidRPr="007D1ACC" w:rsidRDefault="003005C4" w:rsidP="00960AD2">
      <w:pPr>
        <w:pStyle w:val="a"/>
      </w:pPr>
      <w:r w:rsidRPr="007D1ACC">
        <w:t xml:space="preserve">За результатами рецензування формується рейтинговий список </w:t>
      </w:r>
      <w:r w:rsidR="00907D56" w:rsidRPr="007D1ACC">
        <w:t>наукових робіт</w:t>
      </w:r>
      <w:r w:rsidRPr="007D1ACC">
        <w:t>, який оприлюднюється.</w:t>
      </w:r>
    </w:p>
    <w:p w14:paraId="5B53A9E7" w14:textId="6EC9F519" w:rsidR="00472E7F" w:rsidRPr="007D1ACC" w:rsidRDefault="003005C4" w:rsidP="00FD1EEE">
      <w:pPr>
        <w:pStyle w:val="a"/>
        <w:spacing w:before="0" w:after="0"/>
      </w:pPr>
      <w:r w:rsidRPr="007D1ACC">
        <w:t>Якщо під час рецензування наукової роботи буде виявлено</w:t>
      </w:r>
      <w:r w:rsidR="008D0866" w:rsidRPr="007D1ACC">
        <w:t xml:space="preserve"> ознаки академічного плагіату,</w:t>
      </w:r>
      <w:r w:rsidRPr="007D1ACC">
        <w:t xml:space="preserve"> конкурсна комісія в </w:t>
      </w:r>
      <w:r w:rsidR="00BD1345" w:rsidRPr="007D1ACC">
        <w:t xml:space="preserve">Університеті </w:t>
      </w:r>
      <w:r w:rsidRPr="007D1ACC">
        <w:t>окремо розглядає це питання і своїм рішенням:</w:t>
      </w:r>
    </w:p>
    <w:p w14:paraId="33A9D86A" w14:textId="1131F2A4" w:rsidR="00472E7F" w:rsidRPr="007D1ACC" w:rsidRDefault="003005C4" w:rsidP="00FD1EEE">
      <w:pPr>
        <w:pStyle w:val="a"/>
        <w:numPr>
          <w:ilvl w:val="0"/>
          <w:numId w:val="27"/>
        </w:numPr>
        <w:spacing w:before="0" w:after="0"/>
        <w:ind w:left="1276" w:hanging="425"/>
        <w:jc w:val="both"/>
      </w:pPr>
      <w:r w:rsidRPr="007D1ACC">
        <w:t>підтверджує факт академічного плагіату та знімає відповідну наукову роботу з Конкурсу з повідомленням учасника та конкурсної комісії відповідного закладу вищої освіти про цей факт;</w:t>
      </w:r>
    </w:p>
    <w:p w14:paraId="15E017A7" w14:textId="44362AFC" w:rsidR="00472E7F" w:rsidRPr="007D1ACC" w:rsidRDefault="003005C4" w:rsidP="00FD1EEE">
      <w:pPr>
        <w:pStyle w:val="a"/>
        <w:numPr>
          <w:ilvl w:val="0"/>
          <w:numId w:val="27"/>
        </w:numPr>
        <w:spacing w:before="0" w:after="0"/>
        <w:ind w:left="1276" w:hanging="425"/>
        <w:jc w:val="both"/>
      </w:pPr>
      <w:r w:rsidRPr="007D1ACC">
        <w:lastRenderedPageBreak/>
        <w:t>не підтверджує факт академічного плагіату і допускає відповідну наукову роботу до подальшої участі у Конкурсі.</w:t>
      </w:r>
    </w:p>
    <w:p w14:paraId="50F81D89" w14:textId="77777777" w:rsidR="00472E7F" w:rsidRPr="007D1ACC" w:rsidRDefault="0031704F" w:rsidP="00FD1EEE">
      <w:pPr>
        <w:pStyle w:val="a4"/>
        <w:tabs>
          <w:tab w:val="left" w:pos="1134"/>
        </w:tabs>
        <w:spacing w:line="276" w:lineRule="auto"/>
        <w:ind w:right="145" w:firstLine="567"/>
      </w:pPr>
      <w:r w:rsidRPr="007D1ACC">
        <w:t>К</w:t>
      </w:r>
      <w:r w:rsidR="003005C4" w:rsidRPr="007D1ACC">
        <w:t>онкурсна</w:t>
      </w:r>
      <w:r w:rsidR="003005C4" w:rsidRPr="007D1ACC">
        <w:rPr>
          <w:spacing w:val="-13"/>
        </w:rPr>
        <w:t xml:space="preserve"> </w:t>
      </w:r>
      <w:r w:rsidR="003005C4" w:rsidRPr="007D1ACC">
        <w:t>комісія</w:t>
      </w:r>
      <w:r w:rsidR="003005C4" w:rsidRPr="007D1ACC">
        <w:rPr>
          <w:spacing w:val="-13"/>
        </w:rPr>
        <w:t xml:space="preserve"> </w:t>
      </w:r>
      <w:r w:rsidR="003005C4" w:rsidRPr="007D1ACC">
        <w:t>залишає</w:t>
      </w:r>
      <w:r w:rsidR="003005C4" w:rsidRPr="007D1ACC">
        <w:rPr>
          <w:spacing w:val="-13"/>
        </w:rPr>
        <w:t xml:space="preserve"> </w:t>
      </w:r>
      <w:r w:rsidR="003005C4" w:rsidRPr="007D1ACC">
        <w:t>за</w:t>
      </w:r>
      <w:r w:rsidR="003005C4" w:rsidRPr="007D1ACC">
        <w:rPr>
          <w:spacing w:val="-17"/>
        </w:rPr>
        <w:t xml:space="preserve"> </w:t>
      </w:r>
      <w:r w:rsidR="003005C4" w:rsidRPr="007D1ACC">
        <w:t>собою</w:t>
      </w:r>
      <w:r w:rsidR="003005C4" w:rsidRPr="007D1ACC">
        <w:rPr>
          <w:spacing w:val="-14"/>
        </w:rPr>
        <w:t xml:space="preserve"> </w:t>
      </w:r>
      <w:r w:rsidR="003005C4" w:rsidRPr="007D1ACC">
        <w:t>право</w:t>
      </w:r>
      <w:r w:rsidR="003005C4" w:rsidRPr="007D1ACC">
        <w:rPr>
          <w:spacing w:val="-17"/>
        </w:rPr>
        <w:t xml:space="preserve"> </w:t>
      </w:r>
      <w:r w:rsidR="003005C4" w:rsidRPr="007D1ACC">
        <w:t>перевірки</w:t>
      </w:r>
      <w:r w:rsidR="003005C4" w:rsidRPr="007D1ACC">
        <w:rPr>
          <w:spacing w:val="-14"/>
        </w:rPr>
        <w:t xml:space="preserve"> </w:t>
      </w:r>
      <w:r w:rsidR="003005C4" w:rsidRPr="007D1ACC">
        <w:t>роботи</w:t>
      </w:r>
      <w:r w:rsidR="003005C4" w:rsidRPr="007D1ACC">
        <w:rPr>
          <w:spacing w:val="-14"/>
        </w:rPr>
        <w:t xml:space="preserve"> </w:t>
      </w:r>
      <w:r w:rsidR="003005C4" w:rsidRPr="007D1ACC">
        <w:t>на унікальність технічними засобами.</w:t>
      </w:r>
    </w:p>
    <w:p w14:paraId="5991EFA1" w14:textId="1576340F" w:rsidR="00BD1345" w:rsidRPr="00A8290E" w:rsidRDefault="0031704F" w:rsidP="00FD1EEE">
      <w:pPr>
        <w:pStyle w:val="a"/>
        <w:spacing w:before="0" w:after="0"/>
      </w:pPr>
      <w:r w:rsidRPr="00A8290E">
        <w:t>К</w:t>
      </w:r>
      <w:r w:rsidR="003005C4" w:rsidRPr="00A8290E">
        <w:t xml:space="preserve">онкурсна комісія на своєму засіданні (за наявності не менше 2/3 її складу) на підставі рецензій приймає рішення щодо визначення наукових робіт, автори яких запрошуються на підсумкову </w:t>
      </w:r>
      <w:r w:rsidR="003005C4" w:rsidRPr="00385F28">
        <w:t>наукову</w:t>
      </w:r>
      <w:r w:rsidR="003005C4" w:rsidRPr="00A8290E">
        <w:t xml:space="preserve"> конференцію. Рішення конкурсної комісії приймається більшістю від її затвердженого складу. За рівної кількості голосів членів конкурсної комісії голос голови є вирішальним.</w:t>
      </w:r>
    </w:p>
    <w:p w14:paraId="4EA2CBAE" w14:textId="4717D2E2" w:rsidR="00472E7F" w:rsidRPr="00A8290E" w:rsidRDefault="003005C4" w:rsidP="00FD1EEE">
      <w:pPr>
        <w:pStyle w:val="a"/>
        <w:spacing w:before="0" w:after="0"/>
      </w:pPr>
      <w:r w:rsidRPr="00A8290E">
        <w:t>Авторам відповідних наукових робіт конкурсна комісія надсилає запрошення на електронну пошту автора для участі у підсумковій науко</w:t>
      </w:r>
      <w:r w:rsidR="00DF3CEC">
        <w:t>вій</w:t>
      </w:r>
      <w:r w:rsidRPr="00A8290E">
        <w:t xml:space="preserve"> конференції (не пізніше ніж за два тижні до дати її проведення) для наукової доповіді та захисту роботи.</w:t>
      </w:r>
    </w:p>
    <w:p w14:paraId="566CA408" w14:textId="1FE44F0F" w:rsidR="00472E7F" w:rsidRPr="007D1ACC" w:rsidRDefault="003005C4" w:rsidP="00583A70">
      <w:pPr>
        <w:pStyle w:val="a4"/>
        <w:spacing w:line="276" w:lineRule="auto"/>
        <w:ind w:right="145" w:firstLine="851"/>
      </w:pPr>
      <w:r w:rsidRPr="007D1ACC">
        <w:t xml:space="preserve">Якщо </w:t>
      </w:r>
      <w:r w:rsidR="00583A70">
        <w:t xml:space="preserve">учасник підсумкової конференції з об’єктивних причин </w:t>
      </w:r>
      <w:r w:rsidRPr="007D1ACC">
        <w:t xml:space="preserve">не має можливості приїхати для участі у підсумковій конференції, допускається його участь з використанням телекомунікаційних засобів у режимі </w:t>
      </w:r>
      <w:r w:rsidRPr="00FD1EEE">
        <w:t>відеоконференції</w:t>
      </w:r>
      <w:r w:rsidR="00974316">
        <w:t xml:space="preserve"> з обов’язковою </w:t>
      </w:r>
      <w:r w:rsidR="00974316" w:rsidRPr="00D05316">
        <w:t>ідентифікацією</w:t>
      </w:r>
      <w:r w:rsidRPr="00FD1EEE">
        <w:t>.</w:t>
      </w:r>
    </w:p>
    <w:p w14:paraId="20DDAE3C" w14:textId="22E990C0" w:rsidR="00472E7F" w:rsidRPr="007D1ACC" w:rsidRDefault="003005C4" w:rsidP="00FD1EEE">
      <w:pPr>
        <w:pStyle w:val="a4"/>
        <w:spacing w:line="276" w:lineRule="auto"/>
        <w:ind w:right="145" w:firstLine="851"/>
      </w:pPr>
      <w:r w:rsidRPr="007D1ACC">
        <w:t>За</w:t>
      </w:r>
      <w:r w:rsidRPr="00FD1EEE">
        <w:t xml:space="preserve"> </w:t>
      </w:r>
      <w:r w:rsidRPr="007D1ACC">
        <w:t>рішенням</w:t>
      </w:r>
      <w:r w:rsidRPr="00FD1EEE">
        <w:t xml:space="preserve"> </w:t>
      </w:r>
      <w:r w:rsidRPr="007D1ACC">
        <w:t>конкурсної</w:t>
      </w:r>
      <w:r w:rsidRPr="00FD1EEE">
        <w:t xml:space="preserve"> </w:t>
      </w:r>
      <w:r w:rsidRPr="007D1ACC">
        <w:t>комісії</w:t>
      </w:r>
      <w:r w:rsidRPr="00FD1EEE">
        <w:t xml:space="preserve"> </w:t>
      </w:r>
      <w:r w:rsidRPr="007D1ACC">
        <w:t>підсумкова</w:t>
      </w:r>
      <w:r w:rsidRPr="00FD1EEE">
        <w:t xml:space="preserve"> </w:t>
      </w:r>
      <w:r w:rsidRPr="007D1ACC">
        <w:t xml:space="preserve">конференція також може бути проведена </w:t>
      </w:r>
      <w:r w:rsidR="005F5FB9">
        <w:t>в онлайн-форматі</w:t>
      </w:r>
      <w:r w:rsidRPr="007D1ACC">
        <w:t>.</w:t>
      </w:r>
    </w:p>
    <w:p w14:paraId="76883A28" w14:textId="28E8C0E3" w:rsidR="00AF069B" w:rsidRPr="006C7597" w:rsidRDefault="003005C4" w:rsidP="00385F28">
      <w:pPr>
        <w:pStyle w:val="a"/>
        <w:spacing w:before="0" w:after="0"/>
      </w:pPr>
      <w:r w:rsidRPr="006C7597">
        <w:t>Інформація про дату проведення підсумкової конференції, списки запрошених для участі у конференції та їх наукові роботи, рецензії на всі наукові роботи, подані на Конкурс (без даних про рецензента), рейтинговий список наукових робіт</w:t>
      </w:r>
      <w:r w:rsidR="00907D56" w:rsidRPr="006C7597">
        <w:t xml:space="preserve"> </w:t>
      </w:r>
      <w:r w:rsidRPr="006C7597">
        <w:t>не пізніше ніж за</w:t>
      </w:r>
      <w:r w:rsidR="00D26D81">
        <w:t xml:space="preserve"> один</w:t>
      </w:r>
      <w:r w:rsidRPr="006C7597">
        <w:t xml:space="preserve"> тиж</w:t>
      </w:r>
      <w:r w:rsidR="00D26D81">
        <w:t>день</w:t>
      </w:r>
      <w:r w:rsidRPr="006C7597">
        <w:t xml:space="preserve"> до проведення підсумкової конференції висвітлюються на </w:t>
      </w:r>
      <w:r w:rsidR="008B190E" w:rsidRPr="006C7597">
        <w:t xml:space="preserve">офіційному </w:t>
      </w:r>
      <w:r w:rsidRPr="006C7597">
        <w:t xml:space="preserve">веб-сайті </w:t>
      </w:r>
      <w:r w:rsidR="00334021" w:rsidRPr="006C7597">
        <w:t>Університету</w:t>
      </w:r>
      <w:r w:rsidRPr="006C7597">
        <w:t>.</w:t>
      </w:r>
    </w:p>
    <w:p w14:paraId="632BFBE7" w14:textId="73ACF54F" w:rsidR="00472E7F" w:rsidRPr="006C7597" w:rsidRDefault="00334021" w:rsidP="006C7597">
      <w:pPr>
        <w:pStyle w:val="a"/>
        <w:spacing w:before="0" w:after="0"/>
      </w:pPr>
      <w:r w:rsidRPr="006C7597">
        <w:t>К</w:t>
      </w:r>
      <w:r w:rsidR="003005C4" w:rsidRPr="006C7597">
        <w:t>онкурсн</w:t>
      </w:r>
      <w:r w:rsidRPr="006C7597">
        <w:t>а</w:t>
      </w:r>
      <w:r w:rsidR="003005C4" w:rsidRPr="006C7597">
        <w:t xml:space="preserve"> </w:t>
      </w:r>
      <w:r w:rsidRPr="006C7597">
        <w:t>комісія</w:t>
      </w:r>
      <w:r w:rsidR="003005C4" w:rsidRPr="006C7597">
        <w:t xml:space="preserve"> </w:t>
      </w:r>
      <w:r w:rsidRPr="006C7597">
        <w:t xml:space="preserve">Університету веде </w:t>
      </w:r>
      <w:r w:rsidR="003005C4" w:rsidRPr="006C7597">
        <w:t>реєстр студентських наукових робіт з метою виключення можливості повторного подання їх на Конкурс.</w:t>
      </w:r>
    </w:p>
    <w:p w14:paraId="23985EC0" w14:textId="704FA7FA" w:rsidR="008B190E" w:rsidRPr="006C7597" w:rsidRDefault="003005C4" w:rsidP="00385F28">
      <w:pPr>
        <w:pStyle w:val="a"/>
        <w:spacing w:before="0" w:after="0"/>
      </w:pPr>
      <w:r w:rsidRPr="006C7597">
        <w:t xml:space="preserve">Документація з проведення ІІ туру Конкурсу зберігається в </w:t>
      </w:r>
      <w:r w:rsidR="00531D3A" w:rsidRPr="006C7597">
        <w:t>Університеті</w:t>
      </w:r>
      <w:r w:rsidRPr="006C7597">
        <w:t xml:space="preserve"> протягом трьох років.</w:t>
      </w:r>
    </w:p>
    <w:p w14:paraId="4351C0B7" w14:textId="77777777" w:rsidR="00472E7F" w:rsidRPr="007D1ACC" w:rsidRDefault="003005C4" w:rsidP="007C2815">
      <w:pPr>
        <w:pStyle w:val="1"/>
      </w:pPr>
      <w:r w:rsidRPr="007D1ACC">
        <w:t>Визначення</w:t>
      </w:r>
      <w:r w:rsidRPr="007D1ACC">
        <w:rPr>
          <w:spacing w:val="-6"/>
        </w:rPr>
        <w:t xml:space="preserve"> </w:t>
      </w:r>
      <w:r w:rsidRPr="007D1ACC">
        <w:t>та</w:t>
      </w:r>
      <w:r w:rsidRPr="007D1ACC">
        <w:rPr>
          <w:spacing w:val="-5"/>
        </w:rPr>
        <w:t xml:space="preserve"> </w:t>
      </w:r>
      <w:r w:rsidRPr="007D1ACC">
        <w:t>нагородження</w:t>
      </w:r>
      <w:r w:rsidRPr="007D1ACC">
        <w:rPr>
          <w:spacing w:val="-5"/>
        </w:rPr>
        <w:t xml:space="preserve"> </w:t>
      </w:r>
      <w:r w:rsidRPr="007D1ACC">
        <w:t>переможців</w:t>
      </w:r>
      <w:r w:rsidRPr="007D1ACC">
        <w:rPr>
          <w:spacing w:val="-5"/>
        </w:rPr>
        <w:t xml:space="preserve"> </w:t>
      </w:r>
      <w:r w:rsidRPr="007D1ACC">
        <w:rPr>
          <w:spacing w:val="-2"/>
        </w:rPr>
        <w:t>Конкурсу</w:t>
      </w:r>
    </w:p>
    <w:p w14:paraId="325AFD54" w14:textId="0B487F7F" w:rsidR="00472E7F" w:rsidRPr="007D1ACC" w:rsidRDefault="003005C4" w:rsidP="00C47A0F">
      <w:pPr>
        <w:pStyle w:val="a"/>
        <w:spacing w:before="0" w:after="0"/>
      </w:pPr>
      <w:r w:rsidRPr="007D1ACC">
        <w:t>Після проведення підсумкової конференції конкурсна</w:t>
      </w:r>
      <w:r w:rsidRPr="007D1ACC">
        <w:rPr>
          <w:spacing w:val="33"/>
        </w:rPr>
        <w:t xml:space="preserve"> </w:t>
      </w:r>
      <w:r w:rsidRPr="007D1ACC">
        <w:t>комісія</w:t>
      </w:r>
      <w:r w:rsidRPr="007D1ACC">
        <w:rPr>
          <w:spacing w:val="33"/>
        </w:rPr>
        <w:t xml:space="preserve"> </w:t>
      </w:r>
      <w:r w:rsidRPr="007D1ACC">
        <w:t>підбиває</w:t>
      </w:r>
      <w:r w:rsidRPr="007D1ACC">
        <w:rPr>
          <w:spacing w:val="33"/>
        </w:rPr>
        <w:t xml:space="preserve"> </w:t>
      </w:r>
      <w:r w:rsidRPr="007D1ACC">
        <w:t>підсумки</w:t>
      </w:r>
      <w:r w:rsidRPr="007D1ACC">
        <w:rPr>
          <w:spacing w:val="36"/>
        </w:rPr>
        <w:t xml:space="preserve"> </w:t>
      </w:r>
      <w:r w:rsidRPr="007D1ACC">
        <w:t>ІІ</w:t>
      </w:r>
      <w:r w:rsidRPr="007D1ACC">
        <w:rPr>
          <w:spacing w:val="28"/>
        </w:rPr>
        <w:t xml:space="preserve"> </w:t>
      </w:r>
      <w:r w:rsidRPr="007D1ACC">
        <w:t>туру</w:t>
      </w:r>
      <w:r w:rsidRPr="007D1ACC">
        <w:rPr>
          <w:spacing w:val="30"/>
        </w:rPr>
        <w:t xml:space="preserve"> </w:t>
      </w:r>
      <w:r w:rsidRPr="007D1ACC">
        <w:t>Конкурсу</w:t>
      </w:r>
      <w:r w:rsidRPr="007D1ACC">
        <w:rPr>
          <w:spacing w:val="34"/>
        </w:rPr>
        <w:t xml:space="preserve"> </w:t>
      </w:r>
      <w:r w:rsidRPr="007D1ACC">
        <w:t>та</w:t>
      </w:r>
      <w:r w:rsidRPr="007D1ACC">
        <w:rPr>
          <w:spacing w:val="33"/>
        </w:rPr>
        <w:t xml:space="preserve"> </w:t>
      </w:r>
      <w:r w:rsidRPr="007D1ACC">
        <w:t>приймає</w:t>
      </w:r>
      <w:r w:rsidR="00130499" w:rsidRPr="007D1ACC">
        <w:t xml:space="preserve"> </w:t>
      </w:r>
      <w:r w:rsidRPr="007D1ACC">
        <w:t>рішення про визначення переможців Конкурсу, загальна кількіс</w:t>
      </w:r>
      <w:r w:rsidR="00B1025A" w:rsidRPr="007D1ACC">
        <w:t>ть яких не може перевищувати 25</w:t>
      </w:r>
      <w:r w:rsidRPr="007D1ACC">
        <w:t>% від загальної кількості авторів наукових робіт, та нагородження їх дипломами:</w:t>
      </w:r>
      <w:r w:rsidR="00B1025A" w:rsidRPr="007D1ACC">
        <w:t xml:space="preserve"> </w:t>
      </w:r>
      <w:r w:rsidRPr="007D1ACC">
        <w:t xml:space="preserve">І ступеня </w:t>
      </w:r>
      <w:r w:rsidR="00C47A0F">
        <w:t>–</w:t>
      </w:r>
      <w:r w:rsidRPr="007D1ACC">
        <w:t xml:space="preserve"> до 20%, ІІ ступеня </w:t>
      </w:r>
      <w:r w:rsidR="00C47A0F">
        <w:t xml:space="preserve">– </w:t>
      </w:r>
      <w:r w:rsidRPr="007D1ACC">
        <w:t>до 30%, ІІІ</w:t>
      </w:r>
      <w:r w:rsidRPr="007D1ACC">
        <w:rPr>
          <w:spacing w:val="-10"/>
        </w:rPr>
        <w:t xml:space="preserve"> </w:t>
      </w:r>
      <w:r w:rsidRPr="007D1ACC">
        <w:t>ступеня</w:t>
      </w:r>
      <w:r w:rsidRPr="007D1ACC">
        <w:rPr>
          <w:spacing w:val="-9"/>
        </w:rPr>
        <w:t xml:space="preserve"> </w:t>
      </w:r>
      <w:r w:rsidR="00C47A0F">
        <w:t>–</w:t>
      </w:r>
      <w:r w:rsidRPr="007D1ACC">
        <w:rPr>
          <w:spacing w:val="-10"/>
        </w:rPr>
        <w:t xml:space="preserve"> </w:t>
      </w:r>
      <w:r w:rsidRPr="007D1ACC">
        <w:t>до</w:t>
      </w:r>
      <w:r w:rsidRPr="007D1ACC">
        <w:rPr>
          <w:spacing w:val="-12"/>
        </w:rPr>
        <w:t xml:space="preserve"> </w:t>
      </w:r>
      <w:r w:rsidRPr="007D1ACC">
        <w:t>50%.</w:t>
      </w:r>
      <w:r w:rsidR="00D26D81">
        <w:t xml:space="preserve"> Апеляція результатів Конкурсу не передбачена.</w:t>
      </w:r>
    </w:p>
    <w:p w14:paraId="67B558FA" w14:textId="774FD984" w:rsidR="00472E7F" w:rsidRPr="007D1ACC" w:rsidRDefault="003005C4" w:rsidP="00C47A0F">
      <w:pPr>
        <w:pStyle w:val="a4"/>
        <w:spacing w:line="276" w:lineRule="auto"/>
        <w:ind w:right="145" w:firstLine="851"/>
      </w:pPr>
      <w:r w:rsidRPr="007D1ACC">
        <w:t xml:space="preserve">Автор </w:t>
      </w:r>
      <w:r w:rsidR="00B1025A" w:rsidRPr="007D1ACC">
        <w:t xml:space="preserve">(авторський колектив) </w:t>
      </w:r>
      <w:r w:rsidRPr="007D1ACC">
        <w:t>наукової роботи, який не бра</w:t>
      </w:r>
      <w:r w:rsidR="000E7C3F" w:rsidRPr="007D1ACC">
        <w:t xml:space="preserve">в участі у підсумковій </w:t>
      </w:r>
      <w:r w:rsidRPr="007D1ACC">
        <w:t>конференції, не може бути переможцем.</w:t>
      </w:r>
    </w:p>
    <w:p w14:paraId="33236A61" w14:textId="1EBBE931" w:rsidR="00472E7F" w:rsidRPr="007D1ACC" w:rsidRDefault="003005C4" w:rsidP="00C47A0F">
      <w:pPr>
        <w:pStyle w:val="a"/>
        <w:spacing w:before="0" w:after="0"/>
      </w:pPr>
      <w:r w:rsidRPr="007D1ACC">
        <w:lastRenderedPageBreak/>
        <w:t xml:space="preserve">Наукові роботи переможців Конкурсу оприлюднюються на </w:t>
      </w:r>
      <w:r w:rsidR="000A72FD" w:rsidRPr="007D1ACC">
        <w:t xml:space="preserve">офіційному </w:t>
      </w:r>
      <w:r w:rsidRPr="007D1ACC">
        <w:t xml:space="preserve">веб-сайті </w:t>
      </w:r>
      <w:r w:rsidR="008D7993" w:rsidRPr="007D1ACC">
        <w:t>Університету</w:t>
      </w:r>
      <w:r w:rsidRPr="007D1ACC">
        <w:t>.</w:t>
      </w:r>
    </w:p>
    <w:p w14:paraId="70B4D2DE" w14:textId="70ED331E" w:rsidR="00472E7F" w:rsidRPr="007D1ACC" w:rsidRDefault="008D7993" w:rsidP="00C47A0F">
      <w:pPr>
        <w:pStyle w:val="a"/>
        <w:spacing w:before="0" w:after="0"/>
      </w:pPr>
      <w:r w:rsidRPr="007D1ACC">
        <w:t>Конкурсна комісія</w:t>
      </w:r>
      <w:r w:rsidR="003005C4" w:rsidRPr="007D1ACC">
        <w:rPr>
          <w:spacing w:val="55"/>
        </w:rPr>
        <w:t xml:space="preserve"> </w:t>
      </w:r>
      <w:r w:rsidRPr="007D1ACC">
        <w:rPr>
          <w:spacing w:val="-2"/>
        </w:rPr>
        <w:t>Університету</w:t>
      </w:r>
      <w:r w:rsidR="003005C4" w:rsidRPr="007D1ACC">
        <w:rPr>
          <w:spacing w:val="-5"/>
        </w:rPr>
        <w:t xml:space="preserve"> </w:t>
      </w:r>
      <w:r w:rsidR="000A72FD" w:rsidRPr="007D1ACC">
        <w:t xml:space="preserve">надає </w:t>
      </w:r>
      <w:r w:rsidR="003005C4" w:rsidRPr="007D1ACC">
        <w:t>до</w:t>
      </w:r>
      <w:r w:rsidR="007E7972" w:rsidRPr="007D1ACC">
        <w:t xml:space="preserve"> Організаційного комітету протокол засідання конкурсної комісії</w:t>
      </w:r>
      <w:r w:rsidR="00907F40">
        <w:t xml:space="preserve"> та</w:t>
      </w:r>
      <w:r w:rsidR="007E7972" w:rsidRPr="007D1ACC">
        <w:t xml:space="preserve"> статистичну довідку</w:t>
      </w:r>
      <w:r w:rsidR="003005C4" w:rsidRPr="007D1ACC">
        <w:rPr>
          <w:spacing w:val="-2"/>
        </w:rPr>
        <w:t>.</w:t>
      </w:r>
    </w:p>
    <w:p w14:paraId="640A815D" w14:textId="1F737B40" w:rsidR="00472E7F" w:rsidRPr="007D1ACC" w:rsidRDefault="003005C4" w:rsidP="007C2815">
      <w:pPr>
        <w:pStyle w:val="a"/>
      </w:pPr>
      <w:r w:rsidRPr="007D1ACC">
        <w:t>Дипломи</w:t>
      </w:r>
      <w:r w:rsidRPr="007D1ACC">
        <w:rPr>
          <w:spacing w:val="58"/>
        </w:rPr>
        <w:t xml:space="preserve"> </w:t>
      </w:r>
      <w:r w:rsidRPr="007D1ACC">
        <w:t>переможців</w:t>
      </w:r>
      <w:r w:rsidRPr="007D1ACC">
        <w:rPr>
          <w:spacing w:val="61"/>
        </w:rPr>
        <w:t xml:space="preserve"> </w:t>
      </w:r>
      <w:r w:rsidRPr="007D1ACC">
        <w:t>Конкурсу</w:t>
      </w:r>
      <w:r w:rsidRPr="007D1ACC">
        <w:rPr>
          <w:spacing w:val="55"/>
        </w:rPr>
        <w:t xml:space="preserve"> </w:t>
      </w:r>
      <w:r w:rsidRPr="007D1ACC">
        <w:t>видає</w:t>
      </w:r>
      <w:r w:rsidRPr="007D1ACC">
        <w:rPr>
          <w:spacing w:val="61"/>
        </w:rPr>
        <w:t xml:space="preserve"> </w:t>
      </w:r>
      <w:r w:rsidR="00EF569F" w:rsidRPr="007D1ACC">
        <w:rPr>
          <w:spacing w:val="-2"/>
        </w:rPr>
        <w:t>Університет</w:t>
      </w:r>
      <w:r w:rsidRPr="007D1ACC">
        <w:t xml:space="preserve"> та підписує ректор </w:t>
      </w:r>
      <w:r w:rsidR="00EF569F" w:rsidRPr="007D1ACC">
        <w:t>Університету</w:t>
      </w:r>
      <w:r w:rsidRPr="007D1ACC">
        <w:t>. У разі втрати диплом не поновлюється.</w:t>
      </w:r>
    </w:p>
    <w:p w14:paraId="0211AA3A" w14:textId="7C9AE501" w:rsidR="00472E7F" w:rsidRPr="007D1ACC" w:rsidRDefault="003005C4" w:rsidP="007C2815">
      <w:pPr>
        <w:pStyle w:val="a"/>
      </w:pPr>
      <w:r w:rsidRPr="007D1ACC">
        <w:t>Наукові</w:t>
      </w:r>
      <w:r w:rsidRPr="007D1ACC">
        <w:rPr>
          <w:spacing w:val="-1"/>
        </w:rPr>
        <w:t xml:space="preserve"> </w:t>
      </w:r>
      <w:r w:rsidRPr="007D1ACC">
        <w:t>керівники</w:t>
      </w:r>
      <w:r w:rsidRPr="007D1ACC">
        <w:rPr>
          <w:spacing w:val="-1"/>
        </w:rPr>
        <w:t xml:space="preserve"> </w:t>
      </w:r>
      <w:r w:rsidRPr="007D1ACC">
        <w:t>студентських робіт, нагороджених дипломами</w:t>
      </w:r>
      <w:r w:rsidRPr="007D1ACC">
        <w:rPr>
          <w:spacing w:val="-1"/>
        </w:rPr>
        <w:t xml:space="preserve"> </w:t>
      </w:r>
      <w:r w:rsidR="00C47A0F">
        <w:rPr>
          <w:spacing w:val="-1"/>
        </w:rPr>
        <w:br/>
      </w:r>
      <w:r w:rsidRPr="007D1ACC">
        <w:t xml:space="preserve">І-ІІІ ступенів, відзначаються подяками конкурсної комісії </w:t>
      </w:r>
      <w:r w:rsidR="00EF569F" w:rsidRPr="007D1ACC">
        <w:t>Університету</w:t>
      </w:r>
      <w:r w:rsidRPr="007D1ACC">
        <w:t>.</w:t>
      </w:r>
    </w:p>
    <w:p w14:paraId="7ABC1396" w14:textId="5D503FD0" w:rsidR="00472E7F" w:rsidRPr="007D1ACC" w:rsidRDefault="00F44A79" w:rsidP="007C2815">
      <w:pPr>
        <w:pStyle w:val="a"/>
      </w:pPr>
      <w:r w:rsidRPr="007D1ACC">
        <w:t>Конкурсна комісія</w:t>
      </w:r>
      <w:r w:rsidRPr="007D1ACC">
        <w:rPr>
          <w:spacing w:val="55"/>
        </w:rPr>
        <w:t xml:space="preserve"> </w:t>
      </w:r>
      <w:r w:rsidRPr="007D1ACC">
        <w:rPr>
          <w:spacing w:val="-2"/>
        </w:rPr>
        <w:t>Університету</w:t>
      </w:r>
      <w:r w:rsidR="003005C4" w:rsidRPr="007D1ACC">
        <w:t xml:space="preserve"> для заохочення </w:t>
      </w:r>
      <w:r w:rsidRPr="007D1ACC">
        <w:t>ЗВО</w:t>
      </w:r>
      <w:r w:rsidR="003005C4" w:rsidRPr="007D1ACC">
        <w:t xml:space="preserve"> нада</w:t>
      </w:r>
      <w:r w:rsidRPr="007D1ACC">
        <w:t>є</w:t>
      </w:r>
      <w:r w:rsidR="003005C4" w:rsidRPr="007D1ACC">
        <w:t xml:space="preserve"> сертифікати учасників Конкурсу та відзнаки в окремих номінаціях.</w:t>
      </w:r>
    </w:p>
    <w:p w14:paraId="1C485B41" w14:textId="77777777" w:rsidR="00472E7F" w:rsidRPr="007D1ACC" w:rsidRDefault="003005C4" w:rsidP="007C2815">
      <w:pPr>
        <w:pStyle w:val="a"/>
      </w:pPr>
      <w:r w:rsidRPr="007D1ACC">
        <w:t xml:space="preserve">Перелік переможців, відзначених дипломами І-ІІІ ступенів, затверджується наказом </w:t>
      </w:r>
      <w:r w:rsidR="00F44A79" w:rsidRPr="007D1ACC">
        <w:t>Університету</w:t>
      </w:r>
      <w:r w:rsidR="00553B5D" w:rsidRPr="007D1ACC">
        <w:t xml:space="preserve"> як базового ЗВО</w:t>
      </w:r>
      <w:r w:rsidRPr="007D1ACC">
        <w:t>.</w:t>
      </w:r>
    </w:p>
    <w:p w14:paraId="50629155" w14:textId="7534EC49" w:rsidR="00553B5D" w:rsidRPr="007D1ACC" w:rsidRDefault="00553B5D" w:rsidP="004B1758">
      <w:pPr>
        <w:pStyle w:val="1"/>
      </w:pPr>
      <w:r w:rsidRPr="007D1ACC">
        <w:t>Фінансування Конкурсу</w:t>
      </w:r>
    </w:p>
    <w:p w14:paraId="706E3F12" w14:textId="0CE14DBA" w:rsidR="00553B5D" w:rsidRPr="007D1ACC" w:rsidRDefault="00553B5D" w:rsidP="004B1758">
      <w:pPr>
        <w:pStyle w:val="a"/>
      </w:pPr>
      <w:r w:rsidRPr="007D1ACC">
        <w:t xml:space="preserve">Матеріально-технічне забезпечення Конкурсу, витрати на рецензування робіт та проведення підсумкової науково-практичної конференції здійснюються за рахунок </w:t>
      </w:r>
      <w:r w:rsidR="006A21E3" w:rsidRPr="007D1ACC">
        <w:t>Університету</w:t>
      </w:r>
      <w:r w:rsidRPr="007D1ACC">
        <w:t xml:space="preserve"> та інших джерел, не заборонених законодавством України (та інших держав, у випадку проведення конкурсу закордоном</w:t>
      </w:r>
      <w:r w:rsidR="001E7CC6" w:rsidRPr="007D1ACC">
        <w:t>).</w:t>
      </w:r>
    </w:p>
    <w:p w14:paraId="50768388" w14:textId="7438A7A5" w:rsidR="00FF076F" w:rsidRPr="007D1ACC" w:rsidRDefault="00553B5D" w:rsidP="004B1758">
      <w:pPr>
        <w:pStyle w:val="a"/>
      </w:pPr>
      <w:r w:rsidRPr="007D1ACC">
        <w:t xml:space="preserve">Витрати на відрядження учасників Конкурсу здійснюються за рахунок </w:t>
      </w:r>
      <w:r w:rsidR="007D1ACC" w:rsidRPr="007D1ACC">
        <w:t>закладів вищої освіти</w:t>
      </w:r>
      <w:r w:rsidRPr="007D1ACC">
        <w:t>, в яких вони навчаються</w:t>
      </w:r>
      <w:r w:rsidR="001E7CC6" w:rsidRPr="007D1ACC">
        <w:t>.</w:t>
      </w:r>
    </w:p>
    <w:sectPr w:rsidR="00FF076F" w:rsidRPr="007D1ACC" w:rsidSect="007C2815">
      <w:footerReference w:type="default" r:id="rId8"/>
      <w:pgSz w:w="11910" w:h="16840"/>
      <w:pgMar w:top="851" w:right="851" w:bottom="851" w:left="1418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0926" w14:textId="77777777" w:rsidR="002D5526" w:rsidRDefault="002D5526">
      <w:r>
        <w:separator/>
      </w:r>
    </w:p>
  </w:endnote>
  <w:endnote w:type="continuationSeparator" w:id="0">
    <w:p w14:paraId="5B6EF44C" w14:textId="77777777" w:rsidR="002D5526" w:rsidRDefault="002D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ED20" w14:textId="5AD740B2" w:rsidR="00472E7F" w:rsidRDefault="00472E7F">
    <w:pPr>
      <w:pStyle w:val="a4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BE0E" w14:textId="77777777" w:rsidR="002D5526" w:rsidRDefault="002D5526">
      <w:r>
        <w:separator/>
      </w:r>
    </w:p>
  </w:footnote>
  <w:footnote w:type="continuationSeparator" w:id="0">
    <w:p w14:paraId="3E7DE814" w14:textId="77777777" w:rsidR="002D5526" w:rsidRDefault="002D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AF8"/>
    <w:multiLevelType w:val="multilevel"/>
    <w:tmpl w:val="07EA0F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2E4FD3"/>
    <w:multiLevelType w:val="multilevel"/>
    <w:tmpl w:val="15D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A2E03"/>
    <w:multiLevelType w:val="hybridMultilevel"/>
    <w:tmpl w:val="D154367E"/>
    <w:lvl w:ilvl="0" w:tplc="A0C63D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D81A7F"/>
    <w:multiLevelType w:val="multilevel"/>
    <w:tmpl w:val="574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C64B3"/>
    <w:multiLevelType w:val="multilevel"/>
    <w:tmpl w:val="FE4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A2376"/>
    <w:multiLevelType w:val="multilevel"/>
    <w:tmpl w:val="29E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575C5"/>
    <w:multiLevelType w:val="multilevel"/>
    <w:tmpl w:val="BF3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83A1B"/>
    <w:multiLevelType w:val="multilevel"/>
    <w:tmpl w:val="BB4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07697"/>
    <w:multiLevelType w:val="multilevel"/>
    <w:tmpl w:val="884660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2160"/>
      </w:pPr>
      <w:rPr>
        <w:rFonts w:hint="default"/>
      </w:rPr>
    </w:lvl>
  </w:abstractNum>
  <w:abstractNum w:abstractNumId="9" w15:restartNumberingAfterBreak="0">
    <w:nsid w:val="2E5D5767"/>
    <w:multiLevelType w:val="multilevel"/>
    <w:tmpl w:val="1B527A1A"/>
    <w:lvl w:ilvl="0">
      <w:start w:val="1"/>
      <w:numFmt w:val="decimal"/>
      <w:pStyle w:val="1"/>
      <w:lvlText w:val="%1."/>
      <w:lvlJc w:val="left"/>
      <w:pPr>
        <w:ind w:left="367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pStyle w:val="a"/>
      <w:lvlText w:val="%1.%2."/>
      <w:lvlJc w:val="left"/>
      <w:pPr>
        <w:ind w:left="141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0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425" w:hanging="7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0" w:hanging="7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5" w:hanging="7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60" w:hanging="7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5" w:hanging="7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0" w:hanging="748"/>
      </w:pPr>
      <w:rPr>
        <w:rFonts w:hint="default"/>
        <w:lang w:val="uk-UA" w:eastAsia="en-US" w:bidi="ar-SA"/>
      </w:rPr>
    </w:lvl>
  </w:abstractNum>
  <w:abstractNum w:abstractNumId="10" w15:restartNumberingAfterBreak="0">
    <w:nsid w:val="31BA6860"/>
    <w:multiLevelType w:val="hybridMultilevel"/>
    <w:tmpl w:val="E924C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207F06"/>
    <w:multiLevelType w:val="hybridMultilevel"/>
    <w:tmpl w:val="95F69BF8"/>
    <w:lvl w:ilvl="0" w:tplc="08482B38">
      <w:numFmt w:val="bullet"/>
      <w:lvlText w:val="-"/>
      <w:lvlJc w:val="left"/>
      <w:pPr>
        <w:ind w:left="1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7EE906">
      <w:numFmt w:val="bullet"/>
      <w:lvlText w:val="•"/>
      <w:lvlJc w:val="left"/>
      <w:pPr>
        <w:ind w:left="1090" w:hanging="269"/>
      </w:pPr>
      <w:rPr>
        <w:rFonts w:hint="default"/>
        <w:lang w:val="uk-UA" w:eastAsia="en-US" w:bidi="ar-SA"/>
      </w:rPr>
    </w:lvl>
    <w:lvl w:ilvl="2" w:tplc="194E421E">
      <w:numFmt w:val="bullet"/>
      <w:lvlText w:val="•"/>
      <w:lvlJc w:val="left"/>
      <w:pPr>
        <w:ind w:left="2040" w:hanging="269"/>
      </w:pPr>
      <w:rPr>
        <w:rFonts w:hint="default"/>
        <w:lang w:val="uk-UA" w:eastAsia="en-US" w:bidi="ar-SA"/>
      </w:rPr>
    </w:lvl>
    <w:lvl w:ilvl="3" w:tplc="DDB02A72">
      <w:numFmt w:val="bullet"/>
      <w:lvlText w:val="•"/>
      <w:lvlJc w:val="left"/>
      <w:pPr>
        <w:ind w:left="2990" w:hanging="269"/>
      </w:pPr>
      <w:rPr>
        <w:rFonts w:hint="default"/>
        <w:lang w:val="uk-UA" w:eastAsia="en-US" w:bidi="ar-SA"/>
      </w:rPr>
    </w:lvl>
    <w:lvl w:ilvl="4" w:tplc="B360D608">
      <w:numFmt w:val="bullet"/>
      <w:lvlText w:val="•"/>
      <w:lvlJc w:val="left"/>
      <w:pPr>
        <w:ind w:left="3940" w:hanging="269"/>
      </w:pPr>
      <w:rPr>
        <w:rFonts w:hint="default"/>
        <w:lang w:val="uk-UA" w:eastAsia="en-US" w:bidi="ar-SA"/>
      </w:rPr>
    </w:lvl>
    <w:lvl w:ilvl="5" w:tplc="71B0FAF8">
      <w:numFmt w:val="bullet"/>
      <w:lvlText w:val="•"/>
      <w:lvlJc w:val="left"/>
      <w:pPr>
        <w:ind w:left="4890" w:hanging="269"/>
      </w:pPr>
      <w:rPr>
        <w:rFonts w:hint="default"/>
        <w:lang w:val="uk-UA" w:eastAsia="en-US" w:bidi="ar-SA"/>
      </w:rPr>
    </w:lvl>
    <w:lvl w:ilvl="6" w:tplc="9970F0D8">
      <w:numFmt w:val="bullet"/>
      <w:lvlText w:val="•"/>
      <w:lvlJc w:val="left"/>
      <w:pPr>
        <w:ind w:left="5840" w:hanging="269"/>
      </w:pPr>
      <w:rPr>
        <w:rFonts w:hint="default"/>
        <w:lang w:val="uk-UA" w:eastAsia="en-US" w:bidi="ar-SA"/>
      </w:rPr>
    </w:lvl>
    <w:lvl w:ilvl="7" w:tplc="1A42CDAA">
      <w:numFmt w:val="bullet"/>
      <w:lvlText w:val="•"/>
      <w:lvlJc w:val="left"/>
      <w:pPr>
        <w:ind w:left="6790" w:hanging="269"/>
      </w:pPr>
      <w:rPr>
        <w:rFonts w:hint="default"/>
        <w:lang w:val="uk-UA" w:eastAsia="en-US" w:bidi="ar-SA"/>
      </w:rPr>
    </w:lvl>
    <w:lvl w:ilvl="8" w:tplc="9F7CEB3E">
      <w:numFmt w:val="bullet"/>
      <w:lvlText w:val="•"/>
      <w:lvlJc w:val="left"/>
      <w:pPr>
        <w:ind w:left="7740" w:hanging="269"/>
      </w:pPr>
      <w:rPr>
        <w:rFonts w:hint="default"/>
        <w:lang w:val="uk-UA" w:eastAsia="en-US" w:bidi="ar-SA"/>
      </w:rPr>
    </w:lvl>
  </w:abstractNum>
  <w:abstractNum w:abstractNumId="12" w15:restartNumberingAfterBreak="0">
    <w:nsid w:val="39291190"/>
    <w:multiLevelType w:val="hybridMultilevel"/>
    <w:tmpl w:val="4710A09C"/>
    <w:lvl w:ilvl="0" w:tplc="A0C63DE4">
      <w:start w:val="1"/>
      <w:numFmt w:val="bullet"/>
      <w:lvlText w:val=""/>
      <w:lvlJc w:val="left"/>
      <w:pPr>
        <w:ind w:left="141" w:hanging="17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090" w:hanging="177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40" w:hanging="177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990" w:hanging="177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40" w:hanging="177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890" w:hanging="177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840" w:hanging="177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790" w:hanging="177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40" w:hanging="177"/>
      </w:pPr>
      <w:rPr>
        <w:rFonts w:hint="default"/>
        <w:lang w:val="uk-UA" w:eastAsia="en-US" w:bidi="ar-SA"/>
      </w:rPr>
    </w:lvl>
  </w:abstractNum>
  <w:abstractNum w:abstractNumId="13" w15:restartNumberingAfterBreak="0">
    <w:nsid w:val="40CF18F4"/>
    <w:multiLevelType w:val="multilevel"/>
    <w:tmpl w:val="DAE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A5088"/>
    <w:multiLevelType w:val="hybridMultilevel"/>
    <w:tmpl w:val="754661C8"/>
    <w:lvl w:ilvl="0" w:tplc="C24ED956">
      <w:numFmt w:val="bullet"/>
      <w:lvlText w:val="-"/>
      <w:lvlJc w:val="left"/>
      <w:pPr>
        <w:ind w:left="141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3601B14">
      <w:numFmt w:val="bullet"/>
      <w:lvlText w:val="•"/>
      <w:lvlJc w:val="left"/>
      <w:pPr>
        <w:ind w:left="1090" w:hanging="177"/>
      </w:pPr>
      <w:rPr>
        <w:rFonts w:hint="default"/>
        <w:lang w:val="uk-UA" w:eastAsia="en-US" w:bidi="ar-SA"/>
      </w:rPr>
    </w:lvl>
    <w:lvl w:ilvl="2" w:tplc="3D5095BA">
      <w:numFmt w:val="bullet"/>
      <w:lvlText w:val="•"/>
      <w:lvlJc w:val="left"/>
      <w:pPr>
        <w:ind w:left="2040" w:hanging="177"/>
      </w:pPr>
      <w:rPr>
        <w:rFonts w:hint="default"/>
        <w:lang w:val="uk-UA" w:eastAsia="en-US" w:bidi="ar-SA"/>
      </w:rPr>
    </w:lvl>
    <w:lvl w:ilvl="3" w:tplc="A3126F7C">
      <w:numFmt w:val="bullet"/>
      <w:lvlText w:val="•"/>
      <w:lvlJc w:val="left"/>
      <w:pPr>
        <w:ind w:left="2990" w:hanging="177"/>
      </w:pPr>
      <w:rPr>
        <w:rFonts w:hint="default"/>
        <w:lang w:val="uk-UA" w:eastAsia="en-US" w:bidi="ar-SA"/>
      </w:rPr>
    </w:lvl>
    <w:lvl w:ilvl="4" w:tplc="7E8E6BBA">
      <w:numFmt w:val="bullet"/>
      <w:lvlText w:val="•"/>
      <w:lvlJc w:val="left"/>
      <w:pPr>
        <w:ind w:left="3940" w:hanging="177"/>
      </w:pPr>
      <w:rPr>
        <w:rFonts w:hint="default"/>
        <w:lang w:val="uk-UA" w:eastAsia="en-US" w:bidi="ar-SA"/>
      </w:rPr>
    </w:lvl>
    <w:lvl w:ilvl="5" w:tplc="58C6311A">
      <w:numFmt w:val="bullet"/>
      <w:lvlText w:val="•"/>
      <w:lvlJc w:val="left"/>
      <w:pPr>
        <w:ind w:left="4890" w:hanging="177"/>
      </w:pPr>
      <w:rPr>
        <w:rFonts w:hint="default"/>
        <w:lang w:val="uk-UA" w:eastAsia="en-US" w:bidi="ar-SA"/>
      </w:rPr>
    </w:lvl>
    <w:lvl w:ilvl="6" w:tplc="16AADC78">
      <w:numFmt w:val="bullet"/>
      <w:lvlText w:val="•"/>
      <w:lvlJc w:val="left"/>
      <w:pPr>
        <w:ind w:left="5840" w:hanging="177"/>
      </w:pPr>
      <w:rPr>
        <w:rFonts w:hint="default"/>
        <w:lang w:val="uk-UA" w:eastAsia="en-US" w:bidi="ar-SA"/>
      </w:rPr>
    </w:lvl>
    <w:lvl w:ilvl="7" w:tplc="61E4DA94">
      <w:numFmt w:val="bullet"/>
      <w:lvlText w:val="•"/>
      <w:lvlJc w:val="left"/>
      <w:pPr>
        <w:ind w:left="6790" w:hanging="177"/>
      </w:pPr>
      <w:rPr>
        <w:rFonts w:hint="default"/>
        <w:lang w:val="uk-UA" w:eastAsia="en-US" w:bidi="ar-SA"/>
      </w:rPr>
    </w:lvl>
    <w:lvl w:ilvl="8" w:tplc="154A0870">
      <w:numFmt w:val="bullet"/>
      <w:lvlText w:val="•"/>
      <w:lvlJc w:val="left"/>
      <w:pPr>
        <w:ind w:left="7740" w:hanging="177"/>
      </w:pPr>
      <w:rPr>
        <w:rFonts w:hint="default"/>
        <w:lang w:val="uk-UA" w:eastAsia="en-US" w:bidi="ar-SA"/>
      </w:rPr>
    </w:lvl>
  </w:abstractNum>
  <w:abstractNum w:abstractNumId="15" w15:restartNumberingAfterBreak="0">
    <w:nsid w:val="507F5B53"/>
    <w:multiLevelType w:val="multilevel"/>
    <w:tmpl w:val="88C6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54EB0"/>
    <w:multiLevelType w:val="multilevel"/>
    <w:tmpl w:val="F55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C0553"/>
    <w:multiLevelType w:val="hybridMultilevel"/>
    <w:tmpl w:val="D0109C86"/>
    <w:lvl w:ilvl="0" w:tplc="A0C63D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F03370"/>
    <w:multiLevelType w:val="multilevel"/>
    <w:tmpl w:val="35C0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C159C"/>
    <w:multiLevelType w:val="multilevel"/>
    <w:tmpl w:val="472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F6678"/>
    <w:multiLevelType w:val="multilevel"/>
    <w:tmpl w:val="A63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A1CEB"/>
    <w:multiLevelType w:val="multilevel"/>
    <w:tmpl w:val="25E406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2160"/>
      </w:pPr>
      <w:rPr>
        <w:rFonts w:hint="default"/>
      </w:rPr>
    </w:lvl>
  </w:abstractNum>
  <w:abstractNum w:abstractNumId="22" w15:restartNumberingAfterBreak="0">
    <w:nsid w:val="79852937"/>
    <w:multiLevelType w:val="multilevel"/>
    <w:tmpl w:val="AEB00F8C"/>
    <w:lvl w:ilvl="0">
      <w:start w:val="3"/>
      <w:numFmt w:val="decimal"/>
      <w:lvlText w:val="%1"/>
      <w:lvlJc w:val="left"/>
      <w:pPr>
        <w:ind w:left="141" w:hanging="852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41" w:hanging="852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41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0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0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90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0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0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0" w:hanging="852"/>
      </w:pPr>
      <w:rPr>
        <w:rFonts w:hint="default"/>
        <w:lang w:val="uk-UA" w:eastAsia="en-US" w:bidi="ar-SA"/>
      </w:rPr>
    </w:lvl>
  </w:abstractNum>
  <w:abstractNum w:abstractNumId="23" w15:restartNumberingAfterBreak="0">
    <w:nsid w:val="7B216498"/>
    <w:multiLevelType w:val="multilevel"/>
    <w:tmpl w:val="F3FA4398"/>
    <w:lvl w:ilvl="0">
      <w:start w:val="1"/>
      <w:numFmt w:val="decimal"/>
      <w:lvlText w:val="%1."/>
      <w:lvlJc w:val="left"/>
      <w:pPr>
        <w:ind w:left="3677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0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425" w:hanging="7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0" w:hanging="7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5" w:hanging="7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60" w:hanging="7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5" w:hanging="7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0" w:hanging="748"/>
      </w:pPr>
      <w:rPr>
        <w:rFonts w:hint="default"/>
        <w:lang w:val="uk-UA" w:eastAsia="en-US" w:bidi="ar-SA"/>
      </w:rPr>
    </w:lvl>
  </w:abstractNum>
  <w:abstractNum w:abstractNumId="24" w15:restartNumberingAfterBreak="0">
    <w:nsid w:val="7B5B33B6"/>
    <w:multiLevelType w:val="multilevel"/>
    <w:tmpl w:val="126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077DEF"/>
    <w:multiLevelType w:val="multilevel"/>
    <w:tmpl w:val="0D6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46E84"/>
    <w:multiLevelType w:val="hybridMultilevel"/>
    <w:tmpl w:val="3A60C490"/>
    <w:lvl w:ilvl="0" w:tplc="0419000B">
      <w:start w:val="1"/>
      <w:numFmt w:val="bullet"/>
      <w:lvlText w:val="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7" w15:restartNumberingAfterBreak="0">
    <w:nsid w:val="7FB04B24"/>
    <w:multiLevelType w:val="hybridMultilevel"/>
    <w:tmpl w:val="D638B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79572">
    <w:abstractNumId w:val="14"/>
  </w:num>
  <w:num w:numId="2" w16cid:durableId="1052313969">
    <w:abstractNumId w:val="22"/>
  </w:num>
  <w:num w:numId="3" w16cid:durableId="1127162403">
    <w:abstractNumId w:val="11"/>
  </w:num>
  <w:num w:numId="4" w16cid:durableId="775180307">
    <w:abstractNumId w:val="9"/>
  </w:num>
  <w:num w:numId="5" w16cid:durableId="556160107">
    <w:abstractNumId w:val="23"/>
  </w:num>
  <w:num w:numId="6" w16cid:durableId="516314713">
    <w:abstractNumId w:val="10"/>
  </w:num>
  <w:num w:numId="7" w16cid:durableId="1724450759">
    <w:abstractNumId w:val="1"/>
  </w:num>
  <w:num w:numId="8" w16cid:durableId="787747798">
    <w:abstractNumId w:val="6"/>
  </w:num>
  <w:num w:numId="9" w16cid:durableId="239945985">
    <w:abstractNumId w:val="5"/>
  </w:num>
  <w:num w:numId="10" w16cid:durableId="1674379892">
    <w:abstractNumId w:val="7"/>
  </w:num>
  <w:num w:numId="11" w16cid:durableId="864901726">
    <w:abstractNumId w:val="0"/>
  </w:num>
  <w:num w:numId="12" w16cid:durableId="1397315545">
    <w:abstractNumId w:val="26"/>
  </w:num>
  <w:num w:numId="13" w16cid:durableId="1940869196">
    <w:abstractNumId w:val="27"/>
  </w:num>
  <w:num w:numId="14" w16cid:durableId="783576529">
    <w:abstractNumId w:val="20"/>
  </w:num>
  <w:num w:numId="15" w16cid:durableId="1409575537">
    <w:abstractNumId w:val="3"/>
  </w:num>
  <w:num w:numId="16" w16cid:durableId="760830303">
    <w:abstractNumId w:val="19"/>
  </w:num>
  <w:num w:numId="17" w16cid:durableId="958610820">
    <w:abstractNumId w:val="15"/>
  </w:num>
  <w:num w:numId="18" w16cid:durableId="1473672135">
    <w:abstractNumId w:val="16"/>
  </w:num>
  <w:num w:numId="19" w16cid:durableId="1297679663">
    <w:abstractNumId w:val="21"/>
  </w:num>
  <w:num w:numId="20" w16cid:durableId="7753761">
    <w:abstractNumId w:val="8"/>
  </w:num>
  <w:num w:numId="21" w16cid:durableId="107549049">
    <w:abstractNumId w:val="4"/>
  </w:num>
  <w:num w:numId="22" w16cid:durableId="64647732">
    <w:abstractNumId w:val="18"/>
  </w:num>
  <w:num w:numId="23" w16cid:durableId="510874805">
    <w:abstractNumId w:val="24"/>
  </w:num>
  <w:num w:numId="24" w16cid:durableId="951085082">
    <w:abstractNumId w:val="13"/>
  </w:num>
  <w:num w:numId="25" w16cid:durableId="1432118215">
    <w:abstractNumId w:val="25"/>
  </w:num>
  <w:num w:numId="26" w16cid:durableId="1756392908">
    <w:abstractNumId w:val="2"/>
  </w:num>
  <w:num w:numId="27" w16cid:durableId="1882159803">
    <w:abstractNumId w:val="12"/>
  </w:num>
  <w:num w:numId="28" w16cid:durableId="15816692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7F"/>
    <w:rsid w:val="00022C68"/>
    <w:rsid w:val="000272BA"/>
    <w:rsid w:val="00032FA9"/>
    <w:rsid w:val="00065649"/>
    <w:rsid w:val="00085D43"/>
    <w:rsid w:val="000A03FF"/>
    <w:rsid w:val="000A557B"/>
    <w:rsid w:val="000A72FD"/>
    <w:rsid w:val="000B6AD9"/>
    <w:rsid w:val="000C7609"/>
    <w:rsid w:val="000D3F92"/>
    <w:rsid w:val="000E26CF"/>
    <w:rsid w:val="000E7990"/>
    <w:rsid w:val="000E7C3F"/>
    <w:rsid w:val="000F5EDB"/>
    <w:rsid w:val="000F62A9"/>
    <w:rsid w:val="001013F7"/>
    <w:rsid w:val="00130499"/>
    <w:rsid w:val="001471D0"/>
    <w:rsid w:val="0017676C"/>
    <w:rsid w:val="00180463"/>
    <w:rsid w:val="001B6C57"/>
    <w:rsid w:val="001D078E"/>
    <w:rsid w:val="001D449A"/>
    <w:rsid w:val="001D48FD"/>
    <w:rsid w:val="001E07AB"/>
    <w:rsid w:val="001E7CC6"/>
    <w:rsid w:val="001F1668"/>
    <w:rsid w:val="00221C92"/>
    <w:rsid w:val="00222D88"/>
    <w:rsid w:val="002616B2"/>
    <w:rsid w:val="00264531"/>
    <w:rsid w:val="00274652"/>
    <w:rsid w:val="00274DE0"/>
    <w:rsid w:val="00283445"/>
    <w:rsid w:val="0029273D"/>
    <w:rsid w:val="00295926"/>
    <w:rsid w:val="002A0D2D"/>
    <w:rsid w:val="002D5526"/>
    <w:rsid w:val="003005C4"/>
    <w:rsid w:val="003027CA"/>
    <w:rsid w:val="0031704F"/>
    <w:rsid w:val="00334021"/>
    <w:rsid w:val="00334E3B"/>
    <w:rsid w:val="00385F28"/>
    <w:rsid w:val="003D256D"/>
    <w:rsid w:val="003E6BAB"/>
    <w:rsid w:val="003F7193"/>
    <w:rsid w:val="00412897"/>
    <w:rsid w:val="00413ADF"/>
    <w:rsid w:val="00420B76"/>
    <w:rsid w:val="004368E8"/>
    <w:rsid w:val="00436AD7"/>
    <w:rsid w:val="00445496"/>
    <w:rsid w:val="00472E7F"/>
    <w:rsid w:val="00475591"/>
    <w:rsid w:val="004B1758"/>
    <w:rsid w:val="004C0974"/>
    <w:rsid w:val="004C257B"/>
    <w:rsid w:val="004C7F6A"/>
    <w:rsid w:val="004F2414"/>
    <w:rsid w:val="0051209C"/>
    <w:rsid w:val="00531D3A"/>
    <w:rsid w:val="00533122"/>
    <w:rsid w:val="0053557A"/>
    <w:rsid w:val="005534CE"/>
    <w:rsid w:val="00553B5D"/>
    <w:rsid w:val="00570131"/>
    <w:rsid w:val="00580D92"/>
    <w:rsid w:val="00583A70"/>
    <w:rsid w:val="00590EF4"/>
    <w:rsid w:val="005A204C"/>
    <w:rsid w:val="005A4301"/>
    <w:rsid w:val="005A4ABA"/>
    <w:rsid w:val="005A56EC"/>
    <w:rsid w:val="005B2347"/>
    <w:rsid w:val="005C5B8D"/>
    <w:rsid w:val="005D2862"/>
    <w:rsid w:val="005D7318"/>
    <w:rsid w:val="005F5FB9"/>
    <w:rsid w:val="0061455D"/>
    <w:rsid w:val="006534F5"/>
    <w:rsid w:val="00673839"/>
    <w:rsid w:val="00674081"/>
    <w:rsid w:val="006947B0"/>
    <w:rsid w:val="0069682C"/>
    <w:rsid w:val="006A21E3"/>
    <w:rsid w:val="006B152F"/>
    <w:rsid w:val="006B17E2"/>
    <w:rsid w:val="006C1C9A"/>
    <w:rsid w:val="006C7597"/>
    <w:rsid w:val="007013A3"/>
    <w:rsid w:val="00702983"/>
    <w:rsid w:val="00707A24"/>
    <w:rsid w:val="00707A9A"/>
    <w:rsid w:val="00753362"/>
    <w:rsid w:val="0076528D"/>
    <w:rsid w:val="007B25B4"/>
    <w:rsid w:val="007C2815"/>
    <w:rsid w:val="007C6E43"/>
    <w:rsid w:val="007D1ACC"/>
    <w:rsid w:val="007E7972"/>
    <w:rsid w:val="007F3B6A"/>
    <w:rsid w:val="00801ECB"/>
    <w:rsid w:val="00816F38"/>
    <w:rsid w:val="00857739"/>
    <w:rsid w:val="008604E7"/>
    <w:rsid w:val="00862CA4"/>
    <w:rsid w:val="0086599B"/>
    <w:rsid w:val="00865B1B"/>
    <w:rsid w:val="008B190E"/>
    <w:rsid w:val="008D0866"/>
    <w:rsid w:val="008D57C2"/>
    <w:rsid w:val="008D7993"/>
    <w:rsid w:val="008F167C"/>
    <w:rsid w:val="00904641"/>
    <w:rsid w:val="0090606D"/>
    <w:rsid w:val="00907D56"/>
    <w:rsid w:val="00907F40"/>
    <w:rsid w:val="00912217"/>
    <w:rsid w:val="009248E2"/>
    <w:rsid w:val="0092643A"/>
    <w:rsid w:val="0093397E"/>
    <w:rsid w:val="00942118"/>
    <w:rsid w:val="00951191"/>
    <w:rsid w:val="00960AD2"/>
    <w:rsid w:val="00971E38"/>
    <w:rsid w:val="00974316"/>
    <w:rsid w:val="009849D9"/>
    <w:rsid w:val="009853C8"/>
    <w:rsid w:val="00987A3F"/>
    <w:rsid w:val="009A3E3B"/>
    <w:rsid w:val="009D3E7C"/>
    <w:rsid w:val="00A240F4"/>
    <w:rsid w:val="00A33F6B"/>
    <w:rsid w:val="00A8290E"/>
    <w:rsid w:val="00AF069B"/>
    <w:rsid w:val="00AF58AD"/>
    <w:rsid w:val="00B1025A"/>
    <w:rsid w:val="00B17423"/>
    <w:rsid w:val="00B2445F"/>
    <w:rsid w:val="00B36F20"/>
    <w:rsid w:val="00B60B04"/>
    <w:rsid w:val="00B6484F"/>
    <w:rsid w:val="00BA52CB"/>
    <w:rsid w:val="00BA7384"/>
    <w:rsid w:val="00BD1345"/>
    <w:rsid w:val="00BD34BB"/>
    <w:rsid w:val="00BE309D"/>
    <w:rsid w:val="00C14C84"/>
    <w:rsid w:val="00C43E4B"/>
    <w:rsid w:val="00C47A0F"/>
    <w:rsid w:val="00C705AF"/>
    <w:rsid w:val="00C92EE8"/>
    <w:rsid w:val="00CB68AB"/>
    <w:rsid w:val="00CE1C73"/>
    <w:rsid w:val="00CF4710"/>
    <w:rsid w:val="00D044C2"/>
    <w:rsid w:val="00D05316"/>
    <w:rsid w:val="00D26D81"/>
    <w:rsid w:val="00D51E96"/>
    <w:rsid w:val="00D6117F"/>
    <w:rsid w:val="00D83BFF"/>
    <w:rsid w:val="00D84A08"/>
    <w:rsid w:val="00D923E6"/>
    <w:rsid w:val="00DA78E8"/>
    <w:rsid w:val="00DC0A61"/>
    <w:rsid w:val="00DC1512"/>
    <w:rsid w:val="00DF3CEC"/>
    <w:rsid w:val="00E000B4"/>
    <w:rsid w:val="00E019BD"/>
    <w:rsid w:val="00E10ABF"/>
    <w:rsid w:val="00E46B32"/>
    <w:rsid w:val="00E70EB0"/>
    <w:rsid w:val="00E7628E"/>
    <w:rsid w:val="00E80088"/>
    <w:rsid w:val="00E8672F"/>
    <w:rsid w:val="00E8756A"/>
    <w:rsid w:val="00E9233E"/>
    <w:rsid w:val="00ED58CE"/>
    <w:rsid w:val="00EE4A17"/>
    <w:rsid w:val="00EF569F"/>
    <w:rsid w:val="00F44A79"/>
    <w:rsid w:val="00F87421"/>
    <w:rsid w:val="00FB4AA4"/>
    <w:rsid w:val="00FC09BB"/>
    <w:rsid w:val="00FC125F"/>
    <w:rsid w:val="00FC3302"/>
    <w:rsid w:val="00FD1EEE"/>
    <w:rsid w:val="00FE3B53"/>
    <w:rsid w:val="00FE5A2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9EDAB"/>
  <w15:docId w15:val="{465233BC-9F88-4C72-BA36-423241F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6B17E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0"/>
    <w:link w:val="10"/>
    <w:uiPriority w:val="9"/>
    <w:qFormat/>
    <w:rsid w:val="007C2815"/>
    <w:pPr>
      <w:keepNext/>
      <w:widowControl/>
      <w:numPr>
        <w:numId w:val="4"/>
      </w:numPr>
      <w:autoSpaceDE/>
      <w:autoSpaceDN/>
      <w:spacing w:before="360" w:after="240" w:line="360" w:lineRule="auto"/>
      <w:ind w:left="420" w:hanging="420"/>
      <w:contextualSpacing/>
      <w:jc w:val="center"/>
      <w:outlineLvl w:val="0"/>
    </w:pPr>
    <w:rPr>
      <w:rFonts w:eastAsiaTheme="minorHAnsi"/>
      <w:b/>
      <w:bCs/>
      <w:kern w:val="2"/>
      <w:sz w:val="32"/>
      <w:szCs w:val="32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01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6E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F07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jc w:val="both"/>
    </w:pPr>
    <w:rPr>
      <w:sz w:val="28"/>
      <w:szCs w:val="28"/>
    </w:rPr>
  </w:style>
  <w:style w:type="paragraph" w:styleId="a">
    <w:name w:val="List Paragraph"/>
    <w:basedOn w:val="a0"/>
    <w:uiPriority w:val="34"/>
    <w:qFormat/>
    <w:rsid w:val="007C2815"/>
    <w:pPr>
      <w:widowControl/>
      <w:numPr>
        <w:ilvl w:val="1"/>
        <w:numId w:val="4"/>
      </w:numPr>
      <w:autoSpaceDE/>
      <w:autoSpaceDN/>
      <w:spacing w:before="240" w:after="240" w:line="276" w:lineRule="auto"/>
      <w:ind w:left="0" w:firstLine="851"/>
      <w:contextualSpacing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</w:style>
  <w:style w:type="character" w:styleId="a5">
    <w:name w:val="Strong"/>
    <w:basedOn w:val="a1"/>
    <w:uiPriority w:val="22"/>
    <w:qFormat/>
    <w:rsid w:val="0053557A"/>
    <w:rPr>
      <w:b/>
      <w:bCs/>
    </w:rPr>
  </w:style>
  <w:style w:type="paragraph" w:styleId="a6">
    <w:name w:val="Normal (Web)"/>
    <w:basedOn w:val="a0"/>
    <w:uiPriority w:val="99"/>
    <w:semiHidden/>
    <w:unhideWhenUsed/>
    <w:rsid w:val="00DC15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70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7C6E43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customStyle="1" w:styleId="50">
    <w:name w:val="Заголовок 5 Знак"/>
    <w:basedOn w:val="a1"/>
    <w:link w:val="5"/>
    <w:uiPriority w:val="9"/>
    <w:semiHidden/>
    <w:rsid w:val="00FF076F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customStyle="1" w:styleId="Default">
    <w:name w:val="Default"/>
    <w:rsid w:val="00553B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1"/>
    <w:link w:val="1"/>
    <w:uiPriority w:val="9"/>
    <w:rsid w:val="007C2815"/>
    <w:rPr>
      <w:rFonts w:ascii="Times New Roman" w:hAnsi="Times New Roman" w:cs="Times New Roman"/>
      <w:b/>
      <w:bCs/>
      <w:kern w:val="2"/>
      <w:sz w:val="32"/>
      <w:szCs w:val="32"/>
      <w:lang w:val="uk-UA"/>
      <w14:ligatures w14:val="standardContextual"/>
    </w:rPr>
  </w:style>
  <w:style w:type="paragraph" w:styleId="a7">
    <w:name w:val="header"/>
    <w:basedOn w:val="a0"/>
    <w:link w:val="a8"/>
    <w:uiPriority w:val="99"/>
    <w:unhideWhenUsed/>
    <w:rsid w:val="00147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471D0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0"/>
    <w:link w:val="aa"/>
    <w:uiPriority w:val="99"/>
    <w:unhideWhenUsed/>
    <w:rsid w:val="00147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1D0"/>
    <w:rPr>
      <w:rFonts w:ascii="Times New Roman" w:eastAsia="Times New Roman" w:hAnsi="Times New Roman" w:cs="Times New Roman"/>
      <w:lang w:val="uk-UA"/>
    </w:rPr>
  </w:style>
  <w:style w:type="character" w:styleId="ab">
    <w:name w:val="annotation reference"/>
    <w:basedOn w:val="a1"/>
    <w:uiPriority w:val="99"/>
    <w:semiHidden/>
    <w:unhideWhenUsed/>
    <w:rsid w:val="00FC3302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C330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C3302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3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3302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9C0B-0058-4B75-8D66-0B5D3CDF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/>
  <cp:lastModifiedBy>PC</cp:lastModifiedBy>
  <cp:revision>57</cp:revision>
  <cp:lastPrinted>2025-02-12T12:43:00Z</cp:lastPrinted>
  <dcterms:created xsi:type="dcterms:W3CDTF">2025-02-10T09:21:00Z</dcterms:created>
  <dcterms:modified xsi:type="dcterms:W3CDTF">2025-02-13T12:50:00Z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D:20220607090932</vt:lpwstr>
  </property>
</Properties>
</file>